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4A7" w:rsidRDefault="00F224A7" w:rsidP="00F224A7">
      <w:pPr>
        <w:keepNext/>
        <w:keepLines/>
        <w:numPr>
          <w:ilvl w:val="3"/>
          <w:numId w:val="6"/>
        </w:numPr>
        <w:spacing w:before="240" w:after="40" w:line="276" w:lineRule="auto"/>
        <w:jc w:val="center"/>
        <w:textAlignment w:val="auto"/>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Договор-оферта на оказание услуг по уходу за ребенком</w:t>
      </w:r>
    </w:p>
    <w:p w:rsidR="00F224A7" w:rsidRDefault="00F224A7" w:rsidP="00F224A7">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F224A7" w:rsidRDefault="00F224A7" w:rsidP="00F224A7">
      <w:pPr>
        <w:shd w:val="clear" w:color="auto" w:fill="FFFFFF"/>
        <w:spacing w:line="276" w:lineRule="auto"/>
        <w:ind w:left="142"/>
        <w:jc w:val="center"/>
        <w:rPr>
          <w:rFonts w:ascii="Times New Roman" w:hAnsi="Times New Roman" w:cs="Times New Roman"/>
          <w:color w:val="000000"/>
          <w:sz w:val="32"/>
          <w:szCs w:val="32"/>
        </w:rPr>
      </w:pPr>
    </w:p>
    <w:p w:rsidR="0033711E" w:rsidRDefault="00250391">
      <w:pPr>
        <w:numPr>
          <w:ilvl w:val="0"/>
          <w:numId w:val="4"/>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33711E" w:rsidRDefault="0033711E">
      <w:pPr>
        <w:pBdr>
          <w:top w:val="nil"/>
          <w:left w:val="nil"/>
          <w:bottom w:val="nil"/>
          <w:right w:val="nil"/>
          <w:between w:val="nil"/>
        </w:pBdr>
        <w:shd w:val="clear" w:color="auto" w:fill="FFFFFF"/>
        <w:spacing w:line="240" w:lineRule="auto"/>
        <w:ind w:left="502"/>
        <w:rPr>
          <w:color w:val="000000"/>
        </w:rPr>
      </w:pPr>
    </w:p>
    <w:p w:rsidR="0033711E" w:rsidRDefault="00250391">
      <w:pPr>
        <w:pBdr>
          <w:top w:val="nil"/>
          <w:left w:val="nil"/>
          <w:bottom w:val="nil"/>
          <w:right w:val="nil"/>
          <w:between w:val="nil"/>
        </w:pBdr>
        <w:spacing w:line="240" w:lineRule="auto"/>
        <w:ind w:left="142"/>
        <w:jc w:val="both"/>
        <w:rPr>
          <w:color w:val="000000"/>
          <w:sz w:val="26"/>
          <w:szCs w:val="26"/>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w:t>
      </w:r>
      <w:r>
        <w:rPr>
          <w:rFonts w:ascii="Times New Roman" w:eastAsia="Times New Roman" w:hAnsi="Times New Roman" w:cs="Times New Roman"/>
          <w:color w:val="000000"/>
          <w:sz w:val="32"/>
          <w:szCs w:val="32"/>
        </w:rPr>
        <w:t>.</w:t>
      </w:r>
    </w:p>
    <w:p w:rsidR="0033711E" w:rsidRDefault="0025039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 (ОГРНИП 313753601400017, ИНН 753609200394</w:t>
      </w:r>
      <w:r>
        <w:rPr>
          <w:rFonts w:ascii="Times New Roman" w:eastAsia="Times New Roman" w:hAnsi="Times New Roman" w:cs="Times New Roman"/>
          <w:sz w:val="24"/>
          <w:szCs w:val="24"/>
        </w:rPr>
        <w:t>)</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w:t>
      </w:r>
      <w:r>
        <w:rPr>
          <w:rFonts w:ascii="Times New Roman" w:eastAsia="Times New Roman" w:hAnsi="Times New Roman" w:cs="Times New Roman"/>
          <w:color w:val="000000"/>
          <w:sz w:val="28"/>
          <w:szCs w:val="28"/>
        </w:rPr>
        <w:t>речень услуг приведен в приложении № 1 к настоящему договору – Прейскуранте услуг.</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w:t>
      </w:r>
      <w:r>
        <w:rPr>
          <w:rFonts w:ascii="Times New Roman" w:eastAsia="Times New Roman" w:hAnsi="Times New Roman" w:cs="Times New Roman"/>
          <w:color w:val="000000"/>
          <w:sz w:val="28"/>
          <w:szCs w:val="28"/>
        </w:rPr>
        <w:t>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w:t>
      </w:r>
      <w:r>
        <w:rPr>
          <w:rFonts w:ascii="Times New Roman" w:eastAsia="Times New Roman" w:hAnsi="Times New Roman" w:cs="Times New Roman"/>
          <w:color w:val="000000"/>
          <w:sz w:val="28"/>
          <w:szCs w:val="28"/>
        </w:rPr>
        <w:t xml:space="preserve">а оказание услуг по уходу за ребенком. </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Заказчику ввести и отправить на интернет-сайте или через Мобильное прил</w:t>
      </w:r>
      <w:r>
        <w:rPr>
          <w:rFonts w:ascii="Times New Roman" w:eastAsia="Times New Roman" w:hAnsi="Times New Roman" w:cs="Times New Roman"/>
          <w:color w:val="000000"/>
          <w:sz w:val="28"/>
          <w:szCs w:val="28"/>
        </w:rPr>
        <w:t>ожение, заблаговременно заявленное в письменной форме намерение, желание Заказчика приобрести, получить необходимые ему услуги.</w:t>
      </w:r>
    </w:p>
    <w:p w:rsidR="0033711E" w:rsidRDefault="0025039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 указанные Заказчиком при оформлении заявки на интернет-сайте или чер</w:t>
      </w:r>
      <w:r>
        <w:rPr>
          <w:rFonts w:ascii="Times New Roman" w:eastAsia="Times New Roman" w:hAnsi="Times New Roman" w:cs="Times New Roman"/>
          <w:color w:val="000000"/>
          <w:sz w:val="28"/>
          <w:szCs w:val="28"/>
        </w:rPr>
        <w:t xml:space="preserve">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w:t>
      </w:r>
      <w:r>
        <w:rPr>
          <w:rFonts w:ascii="Times New Roman" w:eastAsia="Times New Roman" w:hAnsi="Times New Roman" w:cs="Times New Roman"/>
          <w:color w:val="000000"/>
          <w:sz w:val="28"/>
          <w:szCs w:val="28"/>
        </w:rPr>
        <w:t>.</w:t>
      </w:r>
    </w:p>
    <w:p w:rsidR="0033711E" w:rsidRDefault="00250391">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w:t>
      </w:r>
      <w:proofErr w:type="gramStart"/>
      <w:r>
        <w:rPr>
          <w:rFonts w:ascii="Times New Roman" w:eastAsia="Times New Roman" w:hAnsi="Times New Roman" w:cs="Times New Roman"/>
          <w:color w:val="000000"/>
          <w:sz w:val="28"/>
          <w:szCs w:val="28"/>
        </w:rPr>
        <w:t>интернет сай</w:t>
      </w:r>
      <w:r>
        <w:rPr>
          <w:rFonts w:ascii="Times New Roman" w:eastAsia="Times New Roman" w:hAnsi="Times New Roman" w:cs="Times New Roman"/>
          <w:color w:val="000000"/>
          <w:sz w:val="28"/>
          <w:szCs w:val="28"/>
        </w:rPr>
        <w:t>т</w:t>
      </w:r>
      <w:proofErr w:type="gramEnd"/>
      <w:r>
        <w:rPr>
          <w:rFonts w:ascii="Times New Roman" w:eastAsia="Times New Roman" w:hAnsi="Times New Roman" w:cs="Times New Roman"/>
          <w:color w:val="000000"/>
          <w:sz w:val="28"/>
          <w:szCs w:val="28"/>
        </w:rPr>
        <w:t xml:space="preserve">: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 (ОГРНИП 313753601400017, ИНН 753609200394</w:t>
      </w:r>
      <w:r>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Интернет-ресурсе по адресу www.http://nanana4ac.ru и пр</w:t>
      </w:r>
      <w:r>
        <w:rPr>
          <w:rFonts w:ascii="Times New Roman" w:eastAsia="Times New Roman" w:hAnsi="Times New Roman" w:cs="Times New Roman"/>
          <w:color w:val="000000"/>
          <w:sz w:val="28"/>
          <w:szCs w:val="28"/>
        </w:rPr>
        <w:t xml:space="preserve">иведенный в Приложении № 1 к настоящей оферте. </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33711E" w:rsidRDefault="00250391">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Активация абонемента – начало срока действия абонемента со д</w:t>
      </w:r>
      <w:r>
        <w:rPr>
          <w:rFonts w:ascii="Times New Roman" w:eastAsia="Times New Roman" w:hAnsi="Times New Roman" w:cs="Times New Roman"/>
          <w:color w:val="000000"/>
          <w:sz w:val="28"/>
          <w:szCs w:val="28"/>
        </w:rPr>
        <w:t xml:space="preserve">ня оплаты. </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w:t>
      </w:r>
      <w:r>
        <w:rPr>
          <w:rFonts w:ascii="Times New Roman" w:eastAsia="Times New Roman" w:hAnsi="Times New Roman" w:cs="Times New Roman"/>
          <w:color w:val="000000"/>
          <w:sz w:val="28"/>
          <w:szCs w:val="28"/>
        </w:rPr>
        <w:t>уг по уходу за ребенком в соответствии с условиями настоящей оферты и текущим прейскурантом услуг Исполнителя.</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.1. Исполнитель имеет право в любой момент изменять Прейскурант (Приложение № 1) и условия настоящей публичной оферты в одностороннем </w:t>
      </w:r>
      <w:r>
        <w:rPr>
          <w:rFonts w:ascii="Times New Roman" w:eastAsia="Times New Roman" w:hAnsi="Times New Roman" w:cs="Times New Roman"/>
          <w:color w:val="000000"/>
          <w:sz w:val="28"/>
          <w:szCs w:val="28"/>
        </w:rPr>
        <w:lastRenderedPageBreak/>
        <w:t>порядке без предварительного согласования с Заказчиком, обеспечивая при этом публикацию измененных условий на Интернет-рес</w:t>
      </w:r>
      <w:r>
        <w:rPr>
          <w:rFonts w:ascii="Times New Roman" w:eastAsia="Times New Roman" w:hAnsi="Times New Roman" w:cs="Times New Roman"/>
          <w:color w:val="000000"/>
          <w:sz w:val="28"/>
          <w:szCs w:val="28"/>
        </w:rPr>
        <w:t xml:space="preserve">урсе по адресу www.http://nanana4ac.ru не менее чем за один день до их ввода в действие.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w:t>
      </w:r>
      <w:r>
        <w:rPr>
          <w:rFonts w:ascii="Times New Roman" w:eastAsia="Times New Roman" w:hAnsi="Times New Roman" w:cs="Times New Roman"/>
          <w:color w:val="000000"/>
          <w:sz w:val="28"/>
          <w:szCs w:val="28"/>
        </w:rPr>
        <w:t>ении Заказа, путем заполнения Формы Заявки на интернет-сайте Заказчик обязуется предоставить следующую регистрационную информацию о себе:</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4.5. При оформлении Заказа, путем заполнения Формы Заявки через Мобильное приложение или Интернет-сайт Заказчик обязуется пре</w:t>
      </w:r>
      <w:r>
        <w:rPr>
          <w:rFonts w:ascii="Times New Roman" w:eastAsia="Times New Roman" w:hAnsi="Times New Roman" w:cs="Times New Roman"/>
          <w:color w:val="000000"/>
          <w:sz w:val="28"/>
          <w:szCs w:val="28"/>
        </w:rPr>
        <w:t>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w:t>
      </w:r>
      <w:r>
        <w:rPr>
          <w:rFonts w:ascii="Times New Roman" w:eastAsia="Times New Roman" w:hAnsi="Times New Roman" w:cs="Times New Roman"/>
          <w:color w:val="000000"/>
          <w:sz w:val="28"/>
          <w:szCs w:val="28"/>
        </w:rPr>
        <w:t xml:space="preserve">обильное приложение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4.8. После провед</w:t>
      </w:r>
      <w:r>
        <w:rPr>
          <w:rFonts w:ascii="Times New Roman" w:eastAsia="Times New Roman" w:hAnsi="Times New Roman" w:cs="Times New Roman"/>
          <w:color w:val="000000"/>
          <w:sz w:val="28"/>
          <w:szCs w:val="28"/>
        </w:rPr>
        <w:t xml:space="preserve">ения Заказчиком оплаты выставленного счета и зачисления денежных средств на расчетный счет Исполнителя, договор Оферты вступает в силу. </w:t>
      </w:r>
    </w:p>
    <w:p w:rsidR="0033711E" w:rsidRDefault="0025039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w:t>
      </w:r>
      <w:r>
        <w:rPr>
          <w:rFonts w:ascii="Times New Roman" w:eastAsia="Times New Roman" w:hAnsi="Times New Roman" w:cs="Times New Roman"/>
          <w:color w:val="000000"/>
          <w:sz w:val="28"/>
          <w:szCs w:val="28"/>
        </w:rPr>
        <w:t xml:space="preserve"> </w:t>
      </w:r>
    </w:p>
    <w:p w:rsidR="0033711E" w:rsidRDefault="00250391">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Дере</w:t>
      </w:r>
      <w:r>
        <w:rPr>
          <w:rFonts w:ascii="Times New Roman" w:eastAsia="Times New Roman" w:hAnsi="Times New Roman" w:cs="Times New Roman"/>
          <w:sz w:val="28"/>
          <w:szCs w:val="28"/>
        </w:rPr>
        <w:t>вцова</w:t>
      </w:r>
      <w:proofErr w:type="spellEnd"/>
      <w:r>
        <w:rPr>
          <w:rFonts w:ascii="Times New Roman" w:eastAsia="Times New Roman" w:hAnsi="Times New Roman" w:cs="Times New Roman"/>
          <w:sz w:val="28"/>
          <w:szCs w:val="28"/>
        </w:rPr>
        <w:t xml:space="preserve"> Наталья Сергеевна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w:t>
      </w:r>
      <w:r>
        <w:rPr>
          <w:rFonts w:ascii="Times New Roman" w:eastAsia="Times New Roman" w:hAnsi="Times New Roman" w:cs="Times New Roman"/>
          <w:color w:val="000000"/>
          <w:sz w:val="28"/>
          <w:szCs w:val="28"/>
        </w:rPr>
        <w:t>ние своими сотрудниками, непосредственно направленными по заявке следующих услуг:</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4.11.4.  кормление ре</w:t>
      </w:r>
      <w:r>
        <w:rPr>
          <w:rFonts w:ascii="Times New Roman" w:eastAsia="Times New Roman" w:hAnsi="Times New Roman" w:cs="Times New Roman"/>
          <w:color w:val="000000"/>
          <w:sz w:val="28"/>
          <w:szCs w:val="28"/>
        </w:rPr>
        <w:t xml:space="preserve">бенка, разогрев пищи;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w:t>
      </w:r>
      <w:r>
        <w:rPr>
          <w:rFonts w:ascii="Times New Roman" w:eastAsia="Times New Roman" w:hAnsi="Times New Roman" w:cs="Times New Roman"/>
          <w:color w:val="000000"/>
          <w:sz w:val="28"/>
          <w:szCs w:val="28"/>
        </w:rPr>
        <w:t>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w:t>
      </w:r>
      <w:r>
        <w:rPr>
          <w:rFonts w:ascii="Times New Roman" w:eastAsia="Times New Roman" w:hAnsi="Times New Roman" w:cs="Times New Roman"/>
          <w:color w:val="000000"/>
          <w:sz w:val="28"/>
          <w:szCs w:val="28"/>
        </w:rPr>
        <w:t>1. развлечение ребенка.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Исполнителю на обнародов</w:t>
      </w:r>
      <w:r>
        <w:rPr>
          <w:rFonts w:ascii="Times New Roman" w:eastAsia="Times New Roman" w:hAnsi="Times New Roman" w:cs="Times New Roman"/>
          <w:color w:val="000000"/>
          <w:sz w:val="28"/>
          <w:szCs w:val="28"/>
        </w:rPr>
        <w:t>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w:t>
      </w:r>
      <w:r>
        <w:rPr>
          <w:rFonts w:ascii="Times New Roman" w:eastAsia="Times New Roman" w:hAnsi="Times New Roman" w:cs="Times New Roman"/>
          <w:color w:val="000000"/>
          <w:sz w:val="28"/>
          <w:szCs w:val="28"/>
        </w:rPr>
        <w:t>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w:t>
      </w:r>
      <w:r>
        <w:rPr>
          <w:rFonts w:ascii="Times New Roman" w:eastAsia="Times New Roman" w:hAnsi="Times New Roman" w:cs="Times New Roman"/>
          <w:color w:val="000000"/>
          <w:sz w:val="28"/>
          <w:szCs w:val="28"/>
        </w:rPr>
        <w:t xml:space="preserve">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 xml:space="preserve">едственно осуществляющему присмотр и уход за ребенком Заказчика, обеспечивается </w:t>
      </w:r>
      <w:r>
        <w:rPr>
          <w:rFonts w:ascii="Times New Roman" w:eastAsia="Times New Roman" w:hAnsi="Times New Roman" w:cs="Times New Roman"/>
          <w:color w:val="000000"/>
          <w:sz w:val="28"/>
          <w:szCs w:val="28"/>
        </w:rPr>
        <w:lastRenderedPageBreak/>
        <w:t>и осуществляется Заказчиком.  При уходе за ребенком онлайн услуга, предусмотренная настоящим пунктом, не может быть предоставлена.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F224A7" w:rsidRDefault="00F224A7" w:rsidP="00F224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F224A7" w:rsidRDefault="00F224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p>
    <w:p w:rsidR="0033711E" w:rsidRDefault="0033711E">
      <w:pPr>
        <w:pBdr>
          <w:top w:val="nil"/>
          <w:left w:val="nil"/>
          <w:bottom w:val="nil"/>
          <w:right w:val="nil"/>
          <w:between w:val="nil"/>
        </w:pBdr>
        <w:shd w:val="clear" w:color="auto" w:fill="FFFFFF"/>
        <w:spacing w:line="240" w:lineRule="auto"/>
        <w:ind w:left="142"/>
        <w:jc w:val="both"/>
        <w:rPr>
          <w:color w:val="000000"/>
        </w:rPr>
      </w:pPr>
    </w:p>
    <w:p w:rsidR="0033711E" w:rsidRDefault="0033711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rsidP="00F224A7">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F224A7" w:rsidRDefault="00F224A7" w:rsidP="00F224A7">
      <w:pPr>
        <w:shd w:val="clear" w:color="auto" w:fill="FFFFFF"/>
        <w:spacing w:line="276" w:lineRule="auto"/>
        <w:ind w:left="142"/>
        <w:jc w:val="both"/>
        <w:rPr>
          <w:rFonts w:ascii="Times New Roman" w:eastAsia="Times New Roman" w:hAnsi="Times New Roman" w:cs="Times New Roman"/>
          <w:color w:val="000000"/>
          <w:sz w:val="28"/>
          <w:szCs w:val="28"/>
        </w:rPr>
      </w:pPr>
    </w:p>
    <w:p w:rsidR="00F224A7" w:rsidRDefault="00F224A7" w:rsidP="00F224A7">
      <w:pPr>
        <w:numPr>
          <w:ilvl w:val="1"/>
          <w:numId w:val="7"/>
        </w:numPr>
        <w:shd w:val="clear" w:color="auto" w:fill="FFFFFF"/>
        <w:spacing w:line="276" w:lineRule="auto"/>
        <w:ind w:left="142" w:firstLine="0"/>
        <w:jc w:val="both"/>
        <w:textAlignment w:val="auto"/>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делать копии ключей от квартиры, не отдавать их третьим лицам и вернуть ключи от квартиры по первому требованию Заказчика;</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F224A7" w:rsidRDefault="00F224A7" w:rsidP="00F224A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F224A7" w:rsidRDefault="00F224A7" w:rsidP="00F224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предупредить Заказчика об отказе от исполнения услуги не менее чем за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rsidR="0033711E" w:rsidRDefault="00F224A7" w:rsidP="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33711E" w:rsidRDefault="00250391">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w:t>
      </w:r>
      <w:r>
        <w:rPr>
          <w:rFonts w:ascii="Times New Roman" w:eastAsia="Times New Roman" w:hAnsi="Times New Roman" w:cs="Times New Roman"/>
          <w:color w:val="000000"/>
          <w:sz w:val="28"/>
          <w:szCs w:val="28"/>
        </w:rPr>
        <w:t xml:space="preserve">заражен сотрудник Исполнителя при оказании Услуги, у Заказчика, ребенка Заказчика и иных лиц, присутствующих в месте оказания Услуги. </w:t>
      </w:r>
    </w:p>
    <w:p w:rsidR="0033711E" w:rsidRDefault="0033711E">
      <w:pPr>
        <w:pBdr>
          <w:top w:val="nil"/>
          <w:left w:val="nil"/>
          <w:bottom w:val="nil"/>
          <w:right w:val="nil"/>
          <w:between w:val="nil"/>
        </w:pBdr>
        <w:shd w:val="clear" w:color="auto" w:fill="FFFFFF"/>
        <w:spacing w:line="240" w:lineRule="auto"/>
        <w:ind w:left="142"/>
        <w:jc w:val="both"/>
        <w:rPr>
          <w:color w:val="000000"/>
        </w:rPr>
      </w:pP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33711E" w:rsidRDefault="0025039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w:t>
      </w:r>
      <w:r>
        <w:rPr>
          <w:rFonts w:ascii="Times New Roman" w:eastAsia="Times New Roman" w:hAnsi="Times New Roman" w:cs="Times New Roman"/>
          <w:color w:val="000000"/>
          <w:sz w:val="28"/>
          <w:szCs w:val="28"/>
        </w:rPr>
        <w:t xml:space="preserve">  Увеличение срока оказания услуги более чем на 10 минут тарифицируется как за час. </w:t>
      </w:r>
    </w:p>
    <w:p w:rsidR="0033711E" w:rsidRDefault="0025039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w:t>
      </w:r>
      <w:r>
        <w:rPr>
          <w:rFonts w:ascii="Times New Roman" w:eastAsia="Times New Roman" w:hAnsi="Times New Roman" w:cs="Times New Roman"/>
          <w:color w:val="000000"/>
          <w:sz w:val="28"/>
          <w:szCs w:val="28"/>
        </w:rPr>
        <w:t xml:space="preserve">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33711E" w:rsidRDefault="0025039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33711E" w:rsidRDefault="00250391" w:rsidP="00F224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33711E" w:rsidRDefault="00250391">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w:t>
      </w:r>
      <w:r>
        <w:rPr>
          <w:rFonts w:ascii="Times New Roman" w:eastAsia="Times New Roman" w:hAnsi="Times New Roman" w:cs="Times New Roman"/>
          <w:color w:val="000000"/>
          <w:sz w:val="28"/>
          <w:szCs w:val="28"/>
        </w:rPr>
        <w:t xml:space="preserve"> 08.00 до 20.59.</w:t>
      </w:r>
    </w:p>
    <w:p w:rsidR="0033711E" w:rsidRDefault="00250391">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w:t>
      </w:r>
      <w:r>
        <w:rPr>
          <w:rFonts w:ascii="Times New Roman" w:eastAsia="Times New Roman" w:hAnsi="Times New Roman" w:cs="Times New Roman"/>
          <w:color w:val="000000"/>
          <w:sz w:val="28"/>
          <w:szCs w:val="28"/>
        </w:rPr>
        <w:t>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w:t>
      </w:r>
      <w:r>
        <w:rPr>
          <w:rFonts w:ascii="Times New Roman" w:eastAsia="Times New Roman" w:hAnsi="Times New Roman" w:cs="Times New Roman"/>
          <w:color w:val="000000"/>
          <w:sz w:val="28"/>
          <w:szCs w:val="28"/>
        </w:rPr>
        <w:t xml:space="preserve">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w:t>
      </w:r>
      <w:r>
        <w:rPr>
          <w:rFonts w:ascii="Times New Roman" w:eastAsia="Times New Roman" w:hAnsi="Times New Roman" w:cs="Times New Roman"/>
          <w:color w:val="000000"/>
          <w:sz w:val="28"/>
          <w:szCs w:val="28"/>
        </w:rPr>
        <w:t xml:space="preserve">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w:t>
      </w:r>
      <w:r>
        <w:rPr>
          <w:rFonts w:ascii="Times New Roman" w:eastAsia="Times New Roman" w:hAnsi="Times New Roman" w:cs="Times New Roman"/>
          <w:color w:val="000000"/>
          <w:sz w:val="28"/>
          <w:szCs w:val="28"/>
        </w:rPr>
        <w:t>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w:t>
      </w:r>
      <w:r>
        <w:rPr>
          <w:rFonts w:ascii="Times New Roman" w:eastAsia="Times New Roman" w:hAnsi="Times New Roman" w:cs="Times New Roman"/>
          <w:color w:val="000000"/>
          <w:sz w:val="28"/>
          <w:szCs w:val="28"/>
        </w:rPr>
        <w:t>анную дату Заказчиком, только при условии наличия свободных сотрудников в смене на указанную дату.</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w:t>
      </w:r>
      <w:r>
        <w:rPr>
          <w:rFonts w:ascii="Times New Roman" w:eastAsia="Times New Roman" w:hAnsi="Times New Roman" w:cs="Times New Roman"/>
          <w:color w:val="000000"/>
          <w:sz w:val="28"/>
          <w:szCs w:val="28"/>
        </w:rPr>
        <w:t xml:space="preserve">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7.7. В случае успешного вып</w:t>
      </w:r>
      <w:r>
        <w:rPr>
          <w:rFonts w:ascii="Times New Roman" w:eastAsia="Times New Roman" w:hAnsi="Times New Roman" w:cs="Times New Roman"/>
          <w:color w:val="000000"/>
          <w:sz w:val="28"/>
          <w:szCs w:val="28"/>
        </w:rPr>
        <w:t xml:space="preserve">олнения Работ и отсутствия обоснованных </w:t>
      </w:r>
      <w:r>
        <w:rPr>
          <w:rFonts w:ascii="Times New Roman" w:eastAsia="Times New Roman" w:hAnsi="Times New Roman" w:cs="Times New Roman"/>
          <w:color w:val="000000"/>
          <w:sz w:val="28"/>
          <w:szCs w:val="28"/>
        </w:rPr>
        <w:lastRenderedPageBreak/>
        <w:t xml:space="preserve">претензий Клиента, заказ считается выполненным.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w:t>
      </w:r>
      <w:r>
        <w:rPr>
          <w:rFonts w:ascii="Times New Roman" w:eastAsia="Times New Roman" w:hAnsi="Times New Roman" w:cs="Times New Roman"/>
          <w:color w:val="000000"/>
          <w:sz w:val="28"/>
          <w:szCs w:val="28"/>
        </w:rPr>
        <w:t xml:space="preserve">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7.10. Письменным треб</w:t>
      </w:r>
      <w:r>
        <w:rPr>
          <w:rFonts w:ascii="Times New Roman" w:eastAsia="Times New Roman" w:hAnsi="Times New Roman" w:cs="Times New Roman"/>
          <w:color w:val="000000"/>
          <w:sz w:val="28"/>
          <w:szCs w:val="28"/>
        </w:rPr>
        <w:t xml:space="preserve">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 xml:space="preserve">672007, Забайкальский </w:t>
      </w:r>
      <w:r>
        <w:rPr>
          <w:rFonts w:ascii="Times New Roman" w:eastAsia="Times New Roman" w:hAnsi="Times New Roman" w:cs="Times New Roman"/>
          <w:sz w:val="28"/>
          <w:szCs w:val="28"/>
        </w:rPr>
        <w:t>край, город Чита, ул. Журавлева,68-36</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sz w:val="26"/>
          <w:szCs w:val="26"/>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и в пределах транспортной развязки г. Чита, в случае если расстояние от адреса Заказчика, указанного в его заявке до ближайшей остановки об</w:t>
      </w:r>
      <w:r>
        <w:rPr>
          <w:rFonts w:ascii="Times New Roman" w:eastAsia="Times New Roman" w:hAnsi="Times New Roman" w:cs="Times New Roman"/>
          <w:sz w:val="28"/>
          <w:szCs w:val="28"/>
        </w:rPr>
        <w:t>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Чита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пригород)  дополнительно оплачивается такси. </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w:t>
      </w:r>
      <w:r>
        <w:rPr>
          <w:rFonts w:ascii="Times New Roman" w:eastAsia="Times New Roman" w:hAnsi="Times New Roman" w:cs="Times New Roman"/>
          <w:color w:val="000000"/>
          <w:sz w:val="28"/>
          <w:szCs w:val="28"/>
        </w:rPr>
        <w:t>общественного транспорта.</w:t>
      </w: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w:t>
      </w:r>
      <w:r>
        <w:rPr>
          <w:rFonts w:ascii="Times New Roman" w:eastAsia="Times New Roman" w:hAnsi="Times New Roman" w:cs="Times New Roman"/>
          <w:color w:val="000000"/>
          <w:sz w:val="28"/>
          <w:szCs w:val="28"/>
        </w:rPr>
        <w:t>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w:t>
      </w:r>
      <w:r>
        <w:rPr>
          <w:rFonts w:ascii="Times New Roman" w:eastAsia="Times New Roman" w:hAnsi="Times New Roman" w:cs="Times New Roman"/>
          <w:color w:val="000000"/>
          <w:sz w:val="28"/>
          <w:szCs w:val="28"/>
        </w:rPr>
        <w:t>,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9.3. Если Заказчик не воспользовался услугой (Разовое посещение тариф «День», «Ночь</w:t>
      </w:r>
      <w:r>
        <w:rPr>
          <w:rFonts w:ascii="Times New Roman" w:eastAsia="Times New Roman" w:hAnsi="Times New Roman" w:cs="Times New Roman"/>
          <w:color w:val="000000"/>
          <w:sz w:val="28"/>
          <w:szCs w:val="28"/>
        </w:rPr>
        <w:t>»,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w:t>
      </w:r>
      <w:r>
        <w:rPr>
          <w:rFonts w:ascii="Times New Roman" w:eastAsia="Times New Roman" w:hAnsi="Times New Roman" w:cs="Times New Roman"/>
          <w:color w:val="000000"/>
          <w:sz w:val="28"/>
          <w:szCs w:val="28"/>
        </w:rPr>
        <w:t xml:space="preserve">язательств. Все споры и разногласия решаются путем переговоров сторон. Срок рассмотрения претензии – тридцать дней. </w:t>
      </w:r>
    </w:p>
    <w:p w:rsidR="0033711E" w:rsidRDefault="00250391">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33711E" w:rsidRDefault="0025039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33711E" w:rsidRDefault="0025039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33711E" w:rsidRDefault="0025039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33711E" w:rsidRDefault="00250391">
      <w:pPr>
        <w:numPr>
          <w:ilvl w:val="1"/>
          <w:numId w:val="1"/>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 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w:t>
      </w:r>
      <w:r>
        <w:rPr>
          <w:rFonts w:ascii="Times New Roman" w:eastAsia="Times New Roman" w:hAnsi="Times New Roman" w:cs="Times New Roman"/>
          <w:color w:val="000000"/>
          <w:sz w:val="28"/>
          <w:szCs w:val="28"/>
        </w:rPr>
        <w:t>рных дней со дня направления претензии.</w:t>
      </w:r>
    </w:p>
    <w:p w:rsidR="0033711E" w:rsidRDefault="0033711E">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являются интеллектуальной собственностью  ООО «НЯНЯ НА ЧАС» </w:t>
      </w:r>
    </w:p>
    <w:p w:rsidR="0033711E" w:rsidRDefault="0033711E">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10.Реквизиты Исполнителя:  </w:t>
      </w:r>
    </w:p>
    <w:p w:rsidR="0033711E" w:rsidRDefault="0033711E">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33711E" w:rsidRDefault="00250391">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Деревцова</w:t>
      </w:r>
      <w:proofErr w:type="spellEnd"/>
      <w:r>
        <w:rPr>
          <w:rFonts w:ascii="Times New Roman" w:eastAsia="Times New Roman" w:hAnsi="Times New Roman" w:cs="Times New Roman"/>
          <w:sz w:val="28"/>
          <w:szCs w:val="28"/>
        </w:rPr>
        <w:t xml:space="preserve"> Наталья Сергеевна., Юридический адрес: 672007, Забайкальский край, г. Чита, ул. Журавлева, 68-36 Почтовый адрес: 672007, Забайкальский край, г. Чита, ул. Журавлева, 68-36, ОГРНИП 313753601400017, ИНН 7</w:t>
      </w:r>
      <w:r>
        <w:rPr>
          <w:rFonts w:ascii="Times New Roman" w:eastAsia="Times New Roman" w:hAnsi="Times New Roman" w:cs="Times New Roman"/>
          <w:sz w:val="28"/>
          <w:szCs w:val="28"/>
        </w:rPr>
        <w:t>53609200394, Банковские реквизиты: р/с 40802810723080002221, Филиал «Новосибирский» АО «</w:t>
      </w:r>
      <w:proofErr w:type="spellStart"/>
      <w:r>
        <w:rPr>
          <w:rFonts w:ascii="Times New Roman" w:eastAsia="Times New Roman" w:hAnsi="Times New Roman" w:cs="Times New Roman"/>
          <w:sz w:val="28"/>
          <w:szCs w:val="28"/>
        </w:rPr>
        <w:t>Альфа-банк</w:t>
      </w:r>
      <w:proofErr w:type="spellEnd"/>
      <w:r>
        <w:rPr>
          <w:rFonts w:ascii="Times New Roman" w:eastAsia="Times New Roman" w:hAnsi="Times New Roman" w:cs="Times New Roman"/>
          <w:sz w:val="28"/>
          <w:szCs w:val="28"/>
        </w:rPr>
        <w:t>», БИК 045004774, к/с 30101810600000000774, Тел. 8-914-136-76-12.</w:t>
      </w:r>
    </w:p>
    <w:p w:rsidR="0033711E" w:rsidRDefault="0033711E">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33711E" w:rsidRDefault="0033711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33711E" w:rsidRDefault="0033711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F224A7" w:rsidRDefault="00F224A7">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33711E" w:rsidRDefault="0033711E">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33711E" w:rsidRDefault="0033711E">
      <w:pPr>
        <w:widowControl/>
        <w:spacing w:line="240" w:lineRule="auto"/>
        <w:jc w:val="right"/>
        <w:rPr>
          <w:rFonts w:ascii="Times New Roman" w:eastAsia="Times New Roman" w:hAnsi="Times New Roman" w:cs="Times New Roman"/>
          <w:color w:val="000000"/>
          <w:sz w:val="28"/>
          <w:szCs w:val="28"/>
        </w:rPr>
      </w:pPr>
    </w:p>
    <w:p w:rsidR="0033711E" w:rsidRDefault="0025039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w:t>
      </w:r>
    </w:p>
    <w:p w:rsidR="0033711E" w:rsidRDefault="0025039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33711E" w:rsidRDefault="00250391">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3711E" w:rsidRDefault="00250391">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33711E" w:rsidRDefault="0025039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33711E" w:rsidRDefault="0033711E">
      <w:pPr>
        <w:ind w:right="795"/>
        <w:jc w:val="center"/>
        <w:rPr>
          <w:rFonts w:ascii="Times New Roman" w:eastAsia="Times New Roman" w:hAnsi="Times New Roman" w:cs="Times New Roman"/>
          <w:sz w:val="24"/>
          <w:szCs w:val="24"/>
        </w:rPr>
      </w:pPr>
    </w:p>
    <w:tbl>
      <w:tblPr>
        <w:tblStyle w:val="af2"/>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firstRow="0" w:lastRow="0" w:firstColumn="0" w:lastColumn="0" w:noHBand="0" w:noVBand="1"/>
      </w:tblPr>
      <w:tblGrid>
        <w:gridCol w:w="2695"/>
        <w:gridCol w:w="2423"/>
      </w:tblGrid>
      <w:tr w:rsidR="0033711E">
        <w:trPr>
          <w:jc w:val="center"/>
        </w:trPr>
        <w:tc>
          <w:tcPr>
            <w:tcW w:w="2695" w:type="dxa"/>
            <w:tcBorders>
              <w:top w:val="single" w:sz="4" w:space="0" w:color="000000"/>
              <w:left w:val="single" w:sz="4" w:space="0" w:color="000000"/>
              <w:bottom w:val="single" w:sz="4" w:space="0" w:color="000000"/>
              <w:right w:val="nil"/>
            </w:tcBorders>
          </w:tcPr>
          <w:p w:rsidR="0033711E" w:rsidRDefault="00250391">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33711E">
        <w:trPr>
          <w:jc w:val="center"/>
        </w:trPr>
        <w:tc>
          <w:tcPr>
            <w:tcW w:w="2695" w:type="dxa"/>
            <w:tcBorders>
              <w:top w:val="single" w:sz="4" w:space="0" w:color="000000"/>
              <w:left w:val="single" w:sz="4" w:space="0" w:color="000000"/>
              <w:bottom w:val="single" w:sz="4" w:space="0" w:color="000000"/>
              <w:right w:val="nil"/>
            </w:tcBorders>
          </w:tcPr>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 руб.</w:t>
            </w:r>
          </w:p>
        </w:tc>
        <w:tc>
          <w:tcPr>
            <w:tcW w:w="2423"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 руб.</w:t>
            </w:r>
          </w:p>
        </w:tc>
      </w:tr>
    </w:tbl>
    <w:p w:rsidR="0033711E" w:rsidRDefault="0033711E">
      <w:pPr>
        <w:ind w:right="795"/>
        <w:rPr>
          <w:rFonts w:ascii="Times New Roman" w:eastAsia="Times New Roman" w:hAnsi="Times New Roman" w:cs="Times New Roman"/>
          <w:sz w:val="24"/>
          <w:szCs w:val="24"/>
          <w:u w:val="single"/>
        </w:rPr>
      </w:pP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33711E" w:rsidRDefault="0025039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3"/>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firstRow="0" w:lastRow="0" w:firstColumn="0" w:lastColumn="0" w:noHBand="0" w:noVBand="1"/>
      </w:tblPr>
      <w:tblGrid>
        <w:gridCol w:w="2979"/>
        <w:gridCol w:w="2459"/>
      </w:tblGrid>
      <w:tr w:rsidR="0033711E">
        <w:trPr>
          <w:jc w:val="center"/>
        </w:trPr>
        <w:tc>
          <w:tcPr>
            <w:tcW w:w="2979" w:type="dxa"/>
            <w:tcBorders>
              <w:top w:val="single" w:sz="4" w:space="0" w:color="000000"/>
              <w:left w:val="single" w:sz="4" w:space="0" w:color="000000"/>
              <w:bottom w:val="single" w:sz="4" w:space="0" w:color="000000"/>
              <w:right w:val="nil"/>
            </w:tcBorders>
          </w:tcPr>
          <w:p w:rsidR="0033711E" w:rsidRDefault="00250391">
            <w:pPr>
              <w:widowControl/>
              <w:numPr>
                <w:ilvl w:val="0"/>
                <w:numId w:val="2"/>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ребенок</w:t>
            </w:r>
          </w:p>
        </w:tc>
        <w:tc>
          <w:tcPr>
            <w:tcW w:w="2459" w:type="dxa"/>
            <w:tcBorders>
              <w:top w:val="single" w:sz="4" w:space="0" w:color="000000"/>
              <w:left w:val="single" w:sz="4" w:space="0" w:color="000000"/>
              <w:bottom w:val="single" w:sz="4" w:space="0" w:color="000000"/>
              <w:right w:val="single" w:sz="4" w:space="0" w:color="000000"/>
            </w:tcBorders>
          </w:tcPr>
          <w:p w:rsidR="0033711E" w:rsidRDefault="00250391">
            <w:pPr>
              <w:widowControl/>
              <w:ind w:left="72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  ребенка</w:t>
            </w:r>
            <w:proofErr w:type="gramEnd"/>
          </w:p>
        </w:tc>
      </w:tr>
      <w:tr w:rsidR="0033711E">
        <w:trPr>
          <w:trHeight w:val="460"/>
          <w:jc w:val="center"/>
        </w:trPr>
        <w:tc>
          <w:tcPr>
            <w:tcW w:w="2979" w:type="dxa"/>
            <w:tcBorders>
              <w:top w:val="single" w:sz="4" w:space="0" w:color="000000"/>
              <w:left w:val="single" w:sz="4" w:space="0" w:color="000000"/>
              <w:bottom w:val="single" w:sz="4" w:space="0" w:color="000000"/>
              <w:right w:val="nil"/>
            </w:tcBorders>
          </w:tcPr>
          <w:p w:rsidR="0033711E" w:rsidRDefault="00250391">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450 руб.</w:t>
            </w:r>
          </w:p>
        </w:tc>
        <w:tc>
          <w:tcPr>
            <w:tcW w:w="2459" w:type="dxa"/>
            <w:tcBorders>
              <w:top w:val="single" w:sz="4" w:space="0" w:color="000000"/>
              <w:left w:val="single" w:sz="4" w:space="0" w:color="000000"/>
              <w:bottom w:val="single" w:sz="4" w:space="0" w:color="000000"/>
              <w:right w:val="single" w:sz="4" w:space="0" w:color="000000"/>
            </w:tcBorders>
          </w:tcPr>
          <w:p w:rsidR="0033711E" w:rsidRDefault="00250391">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 руб.</w:t>
            </w:r>
          </w:p>
        </w:tc>
      </w:tr>
    </w:tbl>
    <w:p w:rsidR="0033711E" w:rsidRDefault="00250391">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33711E" w:rsidRDefault="0033711E">
      <w:pPr>
        <w:ind w:right="795"/>
        <w:rPr>
          <w:rFonts w:ascii="Times New Roman" w:eastAsia="Times New Roman" w:hAnsi="Times New Roman" w:cs="Times New Roman"/>
          <w:sz w:val="24"/>
          <w:szCs w:val="24"/>
        </w:rPr>
      </w:pPr>
    </w:p>
    <w:p w:rsidR="0033711E" w:rsidRDefault="0033711E">
      <w:pPr>
        <w:ind w:right="795"/>
        <w:rPr>
          <w:rFonts w:ascii="Times New Roman" w:eastAsia="Times New Roman" w:hAnsi="Times New Roman" w:cs="Times New Roman"/>
          <w:sz w:val="24"/>
          <w:szCs w:val="24"/>
        </w:rPr>
      </w:pP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xml:space="preserve">  от</w:t>
      </w:r>
      <w:proofErr w:type="gramEnd"/>
      <w:r>
        <w:rPr>
          <w:rFonts w:ascii="Times New Roman" w:eastAsia="Times New Roman" w:hAnsi="Times New Roman" w:cs="Times New Roman"/>
          <w:sz w:val="24"/>
          <w:szCs w:val="24"/>
        </w:rPr>
        <w:t xml:space="preserve"> 20 часов</w:t>
      </w:r>
    </w:p>
    <w:p w:rsidR="0033711E" w:rsidRDefault="00250391">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4"/>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3"/>
        <w:gridCol w:w="2314"/>
      </w:tblGrid>
      <w:tr w:rsidR="0033711E">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b/>
                <w:sz w:val="24"/>
                <w:szCs w:val="24"/>
                <w:highlight w:val="white"/>
              </w:rPr>
            </w:pPr>
            <w:proofErr w:type="gramStart"/>
            <w:r>
              <w:rPr>
                <w:rFonts w:ascii="Times New Roman" w:eastAsia="Times New Roman" w:hAnsi="Times New Roman" w:cs="Times New Roman"/>
                <w:b/>
                <w:sz w:val="24"/>
                <w:szCs w:val="24"/>
                <w:highlight w:val="white"/>
              </w:rPr>
              <w:t>2  ребенка</w:t>
            </w:r>
            <w:proofErr w:type="gramEnd"/>
          </w:p>
        </w:tc>
      </w:tr>
      <w:tr w:rsidR="0033711E">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5600 руб. </w:t>
            </w:r>
          </w:p>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280)</w:t>
            </w:r>
          </w:p>
        </w:tc>
        <w:tc>
          <w:tcPr>
            <w:tcW w:w="2314"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6600 руб. </w:t>
            </w:r>
          </w:p>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r>
    </w:tbl>
    <w:p w:rsidR="0033711E" w:rsidRDefault="0033711E">
      <w:pPr>
        <w:ind w:right="795"/>
        <w:rPr>
          <w:rFonts w:ascii="Times New Roman" w:eastAsia="Times New Roman" w:hAnsi="Times New Roman" w:cs="Times New Roman"/>
          <w:sz w:val="24"/>
          <w:szCs w:val="24"/>
        </w:rPr>
      </w:pP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33711E" w:rsidRDefault="00250391">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5"/>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2459"/>
      </w:tblGrid>
      <w:tr w:rsidR="0033711E">
        <w:trPr>
          <w:jc w:val="center"/>
        </w:trPr>
        <w:tc>
          <w:tcPr>
            <w:tcW w:w="2464" w:type="dxa"/>
            <w:tcBorders>
              <w:top w:val="single" w:sz="4" w:space="0" w:color="000000"/>
              <w:left w:val="single" w:sz="4" w:space="0" w:color="000000"/>
              <w:bottom w:val="single" w:sz="4" w:space="0" w:color="000000"/>
              <w:right w:val="single" w:sz="4" w:space="0" w:color="000000"/>
            </w:tcBorders>
          </w:tcPr>
          <w:p w:rsidR="0033711E" w:rsidRDefault="00250391">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33711E">
        <w:trPr>
          <w:jc w:val="center"/>
        </w:trPr>
        <w:tc>
          <w:tcPr>
            <w:tcW w:w="2464"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11 200 руб.</w:t>
            </w:r>
          </w:p>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280)</w:t>
            </w:r>
          </w:p>
        </w:tc>
        <w:tc>
          <w:tcPr>
            <w:tcW w:w="2459" w:type="dxa"/>
            <w:tcBorders>
              <w:top w:val="single" w:sz="4" w:space="0" w:color="000000"/>
              <w:left w:val="single" w:sz="4" w:space="0" w:color="000000"/>
              <w:bottom w:val="single" w:sz="4" w:space="0" w:color="000000"/>
              <w:right w:val="single" w:sz="4" w:space="0" w:color="000000"/>
            </w:tcBorders>
          </w:tcPr>
          <w:p w:rsidR="0033711E" w:rsidRDefault="00250391">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13 200 руб. </w:t>
            </w:r>
          </w:p>
          <w:p w:rsidR="0033711E" w:rsidRDefault="00250391">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330)</w:t>
            </w:r>
          </w:p>
        </w:tc>
      </w:tr>
    </w:tbl>
    <w:p w:rsidR="0033711E" w:rsidRDefault="0033711E">
      <w:pPr>
        <w:widowControl/>
        <w:spacing w:after="60"/>
        <w:ind w:left="720" w:right="795"/>
        <w:rPr>
          <w:rFonts w:ascii="Times New Roman" w:eastAsia="Times New Roman" w:hAnsi="Times New Roman" w:cs="Times New Roman"/>
          <w:sz w:val="24"/>
          <w:szCs w:val="24"/>
        </w:rPr>
      </w:pPr>
    </w:p>
    <w:p w:rsidR="0033711E" w:rsidRDefault="0033711E">
      <w:pPr>
        <w:ind w:right="795"/>
        <w:rPr>
          <w:rFonts w:ascii="Times New Roman" w:eastAsia="Times New Roman" w:hAnsi="Times New Roman" w:cs="Times New Roman"/>
          <w:sz w:val="24"/>
          <w:szCs w:val="24"/>
        </w:rPr>
      </w:pP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33711E" w:rsidRDefault="0033711E">
      <w:pPr>
        <w:ind w:left="360" w:right="795"/>
        <w:jc w:val="center"/>
        <w:rPr>
          <w:rFonts w:ascii="Times New Roman" w:eastAsia="Times New Roman" w:hAnsi="Times New Roman" w:cs="Times New Roman"/>
          <w:sz w:val="24"/>
          <w:szCs w:val="24"/>
          <w:u w:val="single"/>
        </w:rPr>
      </w:pPr>
    </w:p>
    <w:tbl>
      <w:tblPr>
        <w:tblStyle w:val="af6"/>
        <w:tblW w:w="5528" w:type="dxa"/>
        <w:tblInd w:w="2139" w:type="dxa"/>
        <w:tblLayout w:type="fixed"/>
        <w:tblLook w:val="0400" w:firstRow="0" w:lastRow="0" w:firstColumn="0" w:lastColumn="0" w:noHBand="0" w:noVBand="1"/>
      </w:tblPr>
      <w:tblGrid>
        <w:gridCol w:w="2835"/>
        <w:gridCol w:w="2693"/>
      </w:tblGrid>
      <w:tr w:rsidR="0033711E">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3711E" w:rsidRDefault="0025039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33711E">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3711E" w:rsidRDefault="00250391">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r>
    </w:tbl>
    <w:p w:rsidR="0033711E" w:rsidRDefault="0033711E">
      <w:pPr>
        <w:ind w:right="795"/>
        <w:rPr>
          <w:rFonts w:ascii="Times New Roman" w:eastAsia="Times New Roman" w:hAnsi="Times New Roman" w:cs="Times New Roman"/>
          <w:sz w:val="24"/>
          <w:szCs w:val="24"/>
        </w:rPr>
      </w:pPr>
    </w:p>
    <w:p w:rsidR="0033711E" w:rsidRDefault="0033711E">
      <w:pPr>
        <w:ind w:left="360" w:right="795"/>
        <w:rPr>
          <w:rFonts w:ascii="Times New Roman" w:eastAsia="Times New Roman" w:hAnsi="Times New Roman" w:cs="Times New Roman"/>
          <w:sz w:val="24"/>
          <w:szCs w:val="24"/>
        </w:rPr>
      </w:pPr>
    </w:p>
    <w:p w:rsidR="0033711E" w:rsidRDefault="00250391">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33711E" w:rsidRDefault="00250391">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7"/>
        <w:tblW w:w="8079" w:type="dxa"/>
        <w:tblInd w:w="534" w:type="dxa"/>
        <w:tblLayout w:type="fixed"/>
        <w:tblLook w:val="0400" w:firstRow="0" w:lastRow="0" w:firstColumn="0" w:lastColumn="0" w:noHBand="0" w:noVBand="1"/>
      </w:tblPr>
      <w:tblGrid>
        <w:gridCol w:w="2551"/>
        <w:gridCol w:w="2835"/>
        <w:gridCol w:w="2693"/>
      </w:tblGrid>
      <w:tr w:rsidR="0033711E">
        <w:tc>
          <w:tcPr>
            <w:tcW w:w="2551" w:type="dxa"/>
            <w:tcBorders>
              <w:top w:val="single" w:sz="4" w:space="0" w:color="000000"/>
              <w:left w:val="single" w:sz="4" w:space="0" w:color="000000"/>
              <w:bottom w:val="single" w:sz="4" w:space="0" w:color="000000"/>
              <w:right w:val="nil"/>
            </w:tcBorders>
            <w:shd w:val="clear" w:color="auto" w:fill="FFFFFF"/>
          </w:tcPr>
          <w:p w:rsidR="0033711E" w:rsidRDefault="0033711E">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33711E">
        <w:trPr>
          <w:trHeight w:val="464"/>
        </w:trPr>
        <w:tc>
          <w:tcPr>
            <w:tcW w:w="2551"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2835"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33711E">
        <w:trPr>
          <w:trHeight w:val="465"/>
        </w:trPr>
        <w:tc>
          <w:tcPr>
            <w:tcW w:w="2551"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Онлайн-СПЕЦИАЛИСТ</w:t>
            </w:r>
          </w:p>
        </w:tc>
        <w:tc>
          <w:tcPr>
            <w:tcW w:w="2835" w:type="dxa"/>
            <w:tcBorders>
              <w:top w:val="single" w:sz="4" w:space="0" w:color="000000"/>
              <w:left w:val="single" w:sz="4" w:space="0" w:color="000000"/>
              <w:bottom w:val="single" w:sz="4" w:space="0" w:color="000000"/>
              <w:right w:val="nil"/>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3711E" w:rsidRDefault="00250391">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33711E" w:rsidRDefault="0033711E">
      <w:pPr>
        <w:ind w:left="360" w:right="795"/>
        <w:rPr>
          <w:rFonts w:ascii="Times New Roman" w:eastAsia="Times New Roman" w:hAnsi="Times New Roman" w:cs="Times New Roman"/>
          <w:sz w:val="24"/>
          <w:szCs w:val="24"/>
        </w:rPr>
      </w:pPr>
    </w:p>
    <w:p w:rsidR="0033711E" w:rsidRDefault="0033711E">
      <w:pPr>
        <w:ind w:left="360" w:right="795"/>
        <w:rPr>
          <w:rFonts w:ascii="Times New Roman" w:eastAsia="Times New Roman" w:hAnsi="Times New Roman" w:cs="Times New Roman"/>
          <w:sz w:val="24"/>
          <w:szCs w:val="24"/>
        </w:rPr>
      </w:pP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33711E" w:rsidRDefault="0033711E">
      <w:pPr>
        <w:ind w:left="360" w:right="795"/>
        <w:jc w:val="center"/>
        <w:rPr>
          <w:rFonts w:ascii="Times New Roman" w:eastAsia="Times New Roman" w:hAnsi="Times New Roman" w:cs="Times New Roman"/>
          <w:sz w:val="24"/>
          <w:szCs w:val="24"/>
          <w:u w:val="single"/>
        </w:rPr>
      </w:pP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33711E" w:rsidRDefault="0033711E">
      <w:pPr>
        <w:ind w:left="360" w:right="795"/>
        <w:jc w:val="center"/>
        <w:rPr>
          <w:rFonts w:ascii="Times New Roman" w:eastAsia="Times New Roman" w:hAnsi="Times New Roman" w:cs="Times New Roman"/>
          <w:sz w:val="24"/>
          <w:szCs w:val="24"/>
          <w:u w:val="single"/>
        </w:rPr>
      </w:pPr>
    </w:p>
    <w:p w:rsidR="0033711E" w:rsidRDefault="0033711E">
      <w:pPr>
        <w:ind w:left="360" w:right="795"/>
        <w:jc w:val="center"/>
        <w:rPr>
          <w:rFonts w:ascii="Times New Roman" w:eastAsia="Times New Roman" w:hAnsi="Times New Roman" w:cs="Times New Roman"/>
          <w:sz w:val="24"/>
          <w:szCs w:val="24"/>
          <w:u w:val="single"/>
        </w:rPr>
      </w:pPr>
    </w:p>
    <w:p w:rsidR="0033711E" w:rsidRDefault="00250391">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33711E" w:rsidRDefault="0033711E">
      <w:pPr>
        <w:ind w:left="360" w:right="795"/>
        <w:jc w:val="center"/>
        <w:rPr>
          <w:rFonts w:ascii="Times New Roman" w:eastAsia="Times New Roman" w:hAnsi="Times New Roman" w:cs="Times New Roman"/>
          <w:sz w:val="24"/>
          <w:szCs w:val="24"/>
          <w:u w:val="single"/>
        </w:rPr>
      </w:pPr>
    </w:p>
    <w:p w:rsidR="0033711E" w:rsidRDefault="00250391">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33711E" w:rsidRDefault="00250391">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33711E" w:rsidRDefault="00250391">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33711E" w:rsidRDefault="0033711E">
      <w:pPr>
        <w:widowControl/>
        <w:shd w:val="clear" w:color="auto" w:fill="FFFFFF"/>
        <w:ind w:left="330" w:firstLine="75"/>
        <w:jc w:val="center"/>
        <w:rPr>
          <w:rFonts w:ascii="Times New Roman" w:eastAsia="Times New Roman" w:hAnsi="Times New Roman" w:cs="Times New Roman"/>
          <w:sz w:val="24"/>
          <w:szCs w:val="24"/>
        </w:rPr>
      </w:pPr>
    </w:p>
    <w:p w:rsidR="0033711E" w:rsidRDefault="00250391">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33711E" w:rsidRDefault="0025039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33711E" w:rsidRDefault="00250391">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3711E" w:rsidRDefault="0025039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33711E" w:rsidRDefault="00250391">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33711E" w:rsidRDefault="0033711E">
      <w:pPr>
        <w:widowControl/>
        <w:shd w:val="clear" w:color="auto" w:fill="FFFFFF"/>
        <w:ind w:left="330" w:firstLine="75"/>
        <w:jc w:val="both"/>
        <w:rPr>
          <w:rFonts w:ascii="Times New Roman" w:eastAsia="Times New Roman" w:hAnsi="Times New Roman" w:cs="Times New Roman"/>
          <w:sz w:val="24"/>
          <w:szCs w:val="24"/>
        </w:rPr>
      </w:pPr>
    </w:p>
    <w:p w:rsidR="0033711E" w:rsidRDefault="0033711E">
      <w:pPr>
        <w:widowControl/>
        <w:shd w:val="clear" w:color="auto" w:fill="FFFFFF"/>
        <w:ind w:left="330" w:firstLine="75"/>
        <w:jc w:val="both"/>
        <w:rPr>
          <w:rFonts w:ascii="Times New Roman" w:eastAsia="Times New Roman" w:hAnsi="Times New Roman" w:cs="Times New Roman"/>
          <w:sz w:val="24"/>
          <w:szCs w:val="24"/>
        </w:rPr>
      </w:pPr>
    </w:p>
    <w:p w:rsidR="0033711E" w:rsidRDefault="00250391">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33711E" w:rsidRDefault="00250391">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w:t>
      </w:r>
    </w:p>
    <w:p w:rsidR="0033711E" w:rsidRDefault="0025039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8"/>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800</w:t>
            </w:r>
          </w:p>
        </w:tc>
        <w:tc>
          <w:tcPr>
            <w:tcW w:w="3969"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1000</w:t>
            </w:r>
          </w:p>
        </w:tc>
      </w:tr>
    </w:tbl>
    <w:p w:rsidR="0033711E" w:rsidRDefault="0033711E">
      <w:pPr>
        <w:widowControl/>
        <w:spacing w:after="200" w:line="276" w:lineRule="auto"/>
        <w:jc w:val="center"/>
        <w:rPr>
          <w:rFonts w:ascii="Times New Roman" w:eastAsia="Times New Roman" w:hAnsi="Times New Roman" w:cs="Times New Roman"/>
        </w:rPr>
      </w:pPr>
    </w:p>
    <w:p w:rsidR="0033711E" w:rsidRDefault="0025039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9"/>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1000</w:t>
            </w:r>
          </w:p>
        </w:tc>
        <w:tc>
          <w:tcPr>
            <w:tcW w:w="3969" w:type="dxa"/>
          </w:tcPr>
          <w:p w:rsidR="0033711E" w:rsidRDefault="00250391">
            <w:pPr>
              <w:widowControl/>
              <w:jc w:val="cente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1100</w:t>
            </w:r>
          </w:p>
        </w:tc>
      </w:tr>
    </w:tbl>
    <w:p w:rsidR="0033711E" w:rsidRDefault="0033711E">
      <w:pPr>
        <w:widowControl/>
        <w:spacing w:after="200" w:line="276" w:lineRule="auto"/>
        <w:jc w:val="center"/>
        <w:rPr>
          <w:rFonts w:ascii="Times New Roman" w:eastAsia="Times New Roman" w:hAnsi="Times New Roman" w:cs="Times New Roman"/>
        </w:rPr>
      </w:pPr>
    </w:p>
    <w:p w:rsidR="0033711E" w:rsidRDefault="00250391">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a"/>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69"/>
      </w:tblGrid>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33711E">
        <w:tc>
          <w:tcPr>
            <w:tcW w:w="5070"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33711E" w:rsidRDefault="00250391">
            <w:pPr>
              <w:widowControl/>
              <w:jc w:val="center"/>
              <w:rPr>
                <w:rFonts w:ascii="Times New Roman" w:eastAsia="Times New Roman" w:hAnsi="Times New Roman" w:cs="Times New Roman"/>
              </w:rPr>
            </w:pPr>
            <w:r>
              <w:rPr>
                <w:rFonts w:ascii="Times New Roman" w:eastAsia="Times New Roman" w:hAnsi="Times New Roman" w:cs="Times New Roman"/>
              </w:rPr>
              <w:t>2000</w:t>
            </w:r>
          </w:p>
        </w:tc>
      </w:tr>
    </w:tbl>
    <w:p w:rsidR="0033711E" w:rsidRDefault="0033711E">
      <w:pPr>
        <w:widowControl/>
        <w:shd w:val="clear" w:color="auto" w:fill="FFFFFF"/>
        <w:ind w:left="330" w:firstLine="75"/>
        <w:jc w:val="both"/>
        <w:rPr>
          <w:rFonts w:ascii="Times New Roman" w:eastAsia="Times New Roman" w:hAnsi="Times New Roman" w:cs="Times New Roman"/>
          <w:sz w:val="24"/>
          <w:szCs w:val="24"/>
        </w:rPr>
      </w:pPr>
    </w:p>
    <w:p w:rsidR="0033711E" w:rsidRDefault="0033711E">
      <w:pPr>
        <w:widowControl/>
        <w:shd w:val="clear" w:color="auto" w:fill="FFFFFF"/>
        <w:ind w:left="330" w:firstLine="75"/>
        <w:jc w:val="both"/>
        <w:rPr>
          <w:rFonts w:ascii="Times New Roman" w:eastAsia="Times New Roman" w:hAnsi="Times New Roman" w:cs="Times New Roman"/>
          <w:sz w:val="24"/>
          <w:szCs w:val="24"/>
        </w:rPr>
      </w:pPr>
    </w:p>
    <w:p w:rsidR="0033711E" w:rsidRDefault="0033711E">
      <w:pPr>
        <w:widowControl/>
        <w:shd w:val="clear" w:color="auto" w:fill="FFFFFF"/>
        <w:ind w:left="330" w:firstLine="75"/>
        <w:jc w:val="both"/>
        <w:rPr>
          <w:rFonts w:ascii="Times New Roman" w:eastAsia="Times New Roman" w:hAnsi="Times New Roman" w:cs="Times New Roman"/>
          <w:sz w:val="24"/>
          <w:szCs w:val="24"/>
        </w:rPr>
      </w:pPr>
    </w:p>
    <w:p w:rsidR="0033711E" w:rsidRDefault="00250391">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33711E" w:rsidRDefault="0033711E">
      <w:pPr>
        <w:widowControl/>
        <w:shd w:val="clear" w:color="auto" w:fill="FFFFFF"/>
        <w:ind w:left="330" w:firstLine="75"/>
        <w:rPr>
          <w:rFonts w:ascii="Times New Roman" w:eastAsia="Times New Roman" w:hAnsi="Times New Roman" w:cs="Times New Roman"/>
          <w:sz w:val="24"/>
          <w:szCs w:val="24"/>
          <w:u w:val="single"/>
        </w:rPr>
      </w:pPr>
    </w:p>
    <w:p w:rsidR="0033711E" w:rsidRDefault="00250391">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33711E" w:rsidRDefault="0033711E">
      <w:pPr>
        <w:widowControl/>
        <w:shd w:val="clear" w:color="auto" w:fill="FFFFFF"/>
        <w:ind w:left="330" w:firstLine="75"/>
        <w:rPr>
          <w:rFonts w:ascii="Times New Roman" w:eastAsia="Times New Roman" w:hAnsi="Times New Roman" w:cs="Times New Roman"/>
          <w:sz w:val="24"/>
          <w:szCs w:val="24"/>
          <w:u w:val="single"/>
        </w:rPr>
      </w:pPr>
    </w:p>
    <w:p w:rsidR="0033711E" w:rsidRDefault="00250391">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33711E" w:rsidRDefault="0033711E" w:rsidP="00F224A7">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1" w:name="_GoBack"/>
      <w:bookmarkEnd w:id="1"/>
    </w:p>
    <w:sectPr w:rsidR="0033711E">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391" w:rsidRDefault="00250391">
      <w:pPr>
        <w:spacing w:line="240" w:lineRule="auto"/>
      </w:pPr>
      <w:r>
        <w:separator/>
      </w:r>
    </w:p>
  </w:endnote>
  <w:endnote w:type="continuationSeparator" w:id="0">
    <w:p w:rsidR="00250391" w:rsidRDefault="00250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00"/>
    <w:family w:val="auto"/>
    <w:pitch w:val="default"/>
  </w:font>
  <w:font w:name="Mangal">
    <w:panose1 w:val="00000400000000000000"/>
    <w:charset w:val="00"/>
    <w:family w:val="auto"/>
    <w:pitch w:val="default"/>
  </w:font>
  <w:font w:name="Microsoft YaHei">
    <w:panose1 w:val="020B0503020204020204"/>
    <w:charset w:val="00"/>
    <w:family w:val="auto"/>
    <w:pitch w:val="default"/>
  </w:font>
  <w:font w:name="Arial Unicode MS">
    <w:panose1 w:val="020B0604020202020204"/>
    <w:charset w:val="00"/>
    <w:family w:val="auto"/>
    <w:pitch w:val="default"/>
  </w:font>
  <w:font w:name="Georgia">
    <w:panose1 w:val="02040502050405020303"/>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1E" w:rsidRDefault="0033711E">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391" w:rsidRDefault="00250391">
      <w:pPr>
        <w:spacing w:line="240" w:lineRule="auto"/>
      </w:pPr>
      <w:r>
        <w:separator/>
      </w:r>
    </w:p>
  </w:footnote>
  <w:footnote w:type="continuationSeparator" w:id="0">
    <w:p w:rsidR="00250391" w:rsidRDefault="002503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11E" w:rsidRDefault="0033711E">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0A9E"/>
    <w:multiLevelType w:val="multilevel"/>
    <w:tmpl w:val="234C66F6"/>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1" w15:restartNumberingAfterBreak="0">
    <w:nsid w:val="0B8066C8"/>
    <w:multiLevelType w:val="multilevel"/>
    <w:tmpl w:val="AB8216CA"/>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15:restartNumberingAfterBreak="0">
    <w:nsid w:val="3BDC169B"/>
    <w:multiLevelType w:val="multilevel"/>
    <w:tmpl w:val="E5B63296"/>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3" w15:restartNumberingAfterBreak="0">
    <w:nsid w:val="5CC0694F"/>
    <w:multiLevelType w:val="hybridMultilevel"/>
    <w:tmpl w:val="86FE30A8"/>
    <w:lvl w:ilvl="0" w:tplc="27F065BC">
      <w:start w:val="1"/>
      <w:numFmt w:val="decimal"/>
      <w:lvlText w:val=""/>
      <w:lvlJc w:val="left"/>
      <w:pPr>
        <w:tabs>
          <w:tab w:val="num" w:pos="0"/>
        </w:tabs>
        <w:ind w:left="0" w:firstLine="0"/>
      </w:pPr>
      <w:rPr>
        <w:position w:val="0"/>
        <w:sz w:val="20"/>
        <w:szCs w:val="20"/>
        <w:vertAlign w:val="baseline"/>
      </w:rPr>
    </w:lvl>
    <w:lvl w:ilvl="1" w:tplc="3A3C5D02">
      <w:start w:val="1"/>
      <w:numFmt w:val="decimal"/>
      <w:lvlText w:val=""/>
      <w:lvlJc w:val="left"/>
      <w:pPr>
        <w:tabs>
          <w:tab w:val="num" w:pos="0"/>
        </w:tabs>
        <w:ind w:left="0" w:firstLine="0"/>
      </w:pPr>
      <w:rPr>
        <w:position w:val="0"/>
        <w:sz w:val="20"/>
        <w:szCs w:val="20"/>
        <w:vertAlign w:val="baseline"/>
      </w:rPr>
    </w:lvl>
    <w:lvl w:ilvl="2" w:tplc="88D4D5E8">
      <w:start w:val="1"/>
      <w:numFmt w:val="decimal"/>
      <w:lvlText w:val=""/>
      <w:lvlJc w:val="left"/>
      <w:pPr>
        <w:tabs>
          <w:tab w:val="num" w:pos="0"/>
        </w:tabs>
        <w:ind w:left="0" w:firstLine="0"/>
      </w:pPr>
      <w:rPr>
        <w:position w:val="0"/>
        <w:sz w:val="20"/>
        <w:szCs w:val="20"/>
        <w:vertAlign w:val="baseline"/>
      </w:rPr>
    </w:lvl>
    <w:lvl w:ilvl="3" w:tplc="E8140F04">
      <w:start w:val="1"/>
      <w:numFmt w:val="decimal"/>
      <w:lvlText w:val=""/>
      <w:lvlJc w:val="left"/>
      <w:pPr>
        <w:tabs>
          <w:tab w:val="num" w:pos="0"/>
        </w:tabs>
        <w:ind w:left="0" w:firstLine="0"/>
      </w:pPr>
      <w:rPr>
        <w:position w:val="0"/>
        <w:sz w:val="20"/>
        <w:szCs w:val="20"/>
        <w:vertAlign w:val="baseline"/>
      </w:rPr>
    </w:lvl>
    <w:lvl w:ilvl="4" w:tplc="9036F4D2">
      <w:start w:val="1"/>
      <w:numFmt w:val="decimal"/>
      <w:lvlText w:val=""/>
      <w:lvlJc w:val="left"/>
      <w:pPr>
        <w:tabs>
          <w:tab w:val="num" w:pos="0"/>
        </w:tabs>
        <w:ind w:left="0" w:firstLine="0"/>
      </w:pPr>
      <w:rPr>
        <w:position w:val="0"/>
        <w:sz w:val="20"/>
        <w:szCs w:val="20"/>
        <w:vertAlign w:val="baseline"/>
      </w:rPr>
    </w:lvl>
    <w:lvl w:ilvl="5" w:tplc="D966CD48">
      <w:start w:val="1"/>
      <w:numFmt w:val="decimal"/>
      <w:lvlText w:val=""/>
      <w:lvlJc w:val="left"/>
      <w:pPr>
        <w:tabs>
          <w:tab w:val="num" w:pos="0"/>
        </w:tabs>
        <w:ind w:left="0" w:firstLine="0"/>
      </w:pPr>
      <w:rPr>
        <w:position w:val="0"/>
        <w:sz w:val="20"/>
        <w:szCs w:val="20"/>
        <w:vertAlign w:val="baseline"/>
      </w:rPr>
    </w:lvl>
    <w:lvl w:ilvl="6" w:tplc="D654F8EE">
      <w:start w:val="1"/>
      <w:numFmt w:val="decimal"/>
      <w:lvlText w:val=""/>
      <w:lvlJc w:val="left"/>
      <w:pPr>
        <w:tabs>
          <w:tab w:val="num" w:pos="0"/>
        </w:tabs>
        <w:ind w:left="0" w:firstLine="0"/>
      </w:pPr>
      <w:rPr>
        <w:position w:val="0"/>
        <w:sz w:val="20"/>
        <w:szCs w:val="20"/>
        <w:vertAlign w:val="baseline"/>
      </w:rPr>
    </w:lvl>
    <w:lvl w:ilvl="7" w:tplc="733C2EA2">
      <w:start w:val="1"/>
      <w:numFmt w:val="decimal"/>
      <w:lvlText w:val=""/>
      <w:lvlJc w:val="left"/>
      <w:pPr>
        <w:tabs>
          <w:tab w:val="num" w:pos="0"/>
        </w:tabs>
        <w:ind w:left="0" w:firstLine="0"/>
      </w:pPr>
      <w:rPr>
        <w:position w:val="0"/>
        <w:sz w:val="20"/>
        <w:szCs w:val="20"/>
        <w:vertAlign w:val="baseline"/>
      </w:rPr>
    </w:lvl>
    <w:lvl w:ilvl="8" w:tplc="75C21B96">
      <w:start w:val="1"/>
      <w:numFmt w:val="decimal"/>
      <w:lvlText w:val=""/>
      <w:lvlJc w:val="left"/>
      <w:pPr>
        <w:tabs>
          <w:tab w:val="num" w:pos="0"/>
        </w:tabs>
        <w:ind w:left="0" w:firstLine="0"/>
      </w:pPr>
      <w:rPr>
        <w:position w:val="0"/>
        <w:sz w:val="20"/>
        <w:szCs w:val="20"/>
        <w:vertAlign w:val="baseline"/>
      </w:rPr>
    </w:lvl>
  </w:abstractNum>
  <w:abstractNum w:abstractNumId="4" w15:restartNumberingAfterBreak="0">
    <w:nsid w:val="62966A07"/>
    <w:multiLevelType w:val="multilevel"/>
    <w:tmpl w:val="2794E37E"/>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5" w15:restartNumberingAfterBreak="0">
    <w:nsid w:val="62F4022B"/>
    <w:multiLevelType w:val="multilevel"/>
    <w:tmpl w:val="9C90CF7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6" w15:restartNumberingAfterBreak="0">
    <w:nsid w:val="754D623C"/>
    <w:multiLevelType w:val="multilevel"/>
    <w:tmpl w:val="B9A0E0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1E"/>
    <w:rsid w:val="00250391"/>
    <w:rsid w:val="0033711E"/>
    <w:rsid w:val="00F2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77BC"/>
  <w15:docId w15:val="{B56058BB-A514-4542-B7C0-48F20A0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0">
    <w:name w:val="Table Normal"/>
    <w:tblPr>
      <w:tblCellMar>
        <w:top w:w="0" w:type="dxa"/>
        <w:left w:w="0" w:type="dxa"/>
        <w:bottom w:w="0" w:type="dxa"/>
        <w:right w:w="0"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MjlDna50jke35Cvbm2MnrvcHUQ==">AMUW2mWnmUjVrVulOJRZBsDdAfcdrf+VqU6v+FMbowbPQWjZ32aqvbWruztr/ZxmsdB4NuSspBv/2ZYcwNXXQYQXbsEQock5DQqMWWMrO+U43OM1+PmRLtVh5LDfudMSAOlutHs5EXrw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3539</Words>
  <Characters>20174</Characters>
  <Application>Microsoft Office Word</Application>
  <DocSecurity>0</DocSecurity>
  <Lines>168</Lines>
  <Paragraphs>47</Paragraphs>
  <ScaleCrop>false</ScaleCrop>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anastasiya</cp:lastModifiedBy>
  <cp:revision>2</cp:revision>
  <dcterms:created xsi:type="dcterms:W3CDTF">2020-12-23T18:17:00Z</dcterms:created>
  <dcterms:modified xsi:type="dcterms:W3CDTF">2021-07-30T06:21:00Z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