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 (ОГРНИП 320237500104937, ИНН 301612572780)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 (ОГРНИП 320237500104937, ИНН 301612572780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highlight w:val="white"/>
          <w:rtl w:val="0"/>
        </w:rPr>
        <w:t xml:space="preserve">350012, Россия, Краснодарский край, г. Краснодар, ул. Даниила Смоляна, д.76, 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Краснодар,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Краснодар  (пригород)  дополнительно оплачивается такси.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w:t>
      </w:r>
      <w:r w:rsidDel="00000000" w:rsidR="00000000" w:rsidRPr="00000000">
        <w:rPr>
          <w:rFonts w:ascii="Times New Roman" w:cs="Times New Roman" w:eastAsia="Times New Roman" w:hAnsi="Times New Roman"/>
          <w:sz w:val="28"/>
          <w:szCs w:val="28"/>
          <w:rtl w:val="0"/>
        </w:rPr>
        <w:t xml:space="preserve">на тариф «День» (если заявка начинается после 20:30 или если температура на улице ниже -25С),)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 </w:t>
      </w:r>
      <w:r w:rsidDel="00000000" w:rsidR="00000000" w:rsidRPr="00000000">
        <w:rPr>
          <w:rFonts w:ascii="Times New Roman" w:cs="Times New Roman" w:eastAsia="Times New Roman" w:hAnsi="Times New Roman"/>
          <w:sz w:val="28"/>
          <w:szCs w:val="28"/>
          <w:rtl w:val="0"/>
        </w:rPr>
        <w:t xml:space="preserve">При оформлении заказа на тариф «День» (если заявка заканчивается после 20:30) дополнительно оплачивается такси в одну сторону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highlight w:val="white"/>
          <w:rtl w:val="0"/>
        </w:rPr>
        <w:t xml:space="preserve">ИП Чугреева Ольга Михайловна</w:t>
      </w:r>
      <w:r w:rsidDel="00000000" w:rsidR="00000000" w:rsidRPr="00000000">
        <w:rPr>
          <w:rFonts w:ascii="Times New Roman" w:cs="Times New Roman" w:eastAsia="Times New Roman" w:hAnsi="Times New Roman"/>
          <w:sz w:val="28"/>
          <w:szCs w:val="28"/>
          <w:rtl w:val="0"/>
        </w:rPr>
        <w:t xml:space="preserve">, Юридический адрес: </w:t>
      </w:r>
      <w:r w:rsidDel="00000000" w:rsidR="00000000" w:rsidRPr="00000000">
        <w:rPr>
          <w:rFonts w:ascii="Times New Roman" w:cs="Times New Roman" w:eastAsia="Times New Roman" w:hAnsi="Times New Roman"/>
          <w:sz w:val="28"/>
          <w:szCs w:val="28"/>
          <w:highlight w:val="white"/>
          <w:rtl w:val="0"/>
        </w:rPr>
        <w:t xml:space="preserve">350012, Россия,Краснодарский край, г. Краснодар, ул. Даниила Смоляна, д.76,кв.9.</w:t>
      </w:r>
      <w:r w:rsidDel="00000000" w:rsidR="00000000" w:rsidRPr="00000000">
        <w:rPr>
          <w:rFonts w:ascii="Times New Roman" w:cs="Times New Roman" w:eastAsia="Times New Roman" w:hAnsi="Times New Roman"/>
          <w:sz w:val="28"/>
          <w:szCs w:val="28"/>
          <w:rtl w:val="0"/>
        </w:rPr>
        <w:t xml:space="preserve">,Почтовый адрес: </w:t>
      </w:r>
      <w:r w:rsidDel="00000000" w:rsidR="00000000" w:rsidRPr="00000000">
        <w:rPr>
          <w:rFonts w:ascii="Times New Roman" w:cs="Times New Roman" w:eastAsia="Times New Roman" w:hAnsi="Times New Roman"/>
          <w:sz w:val="28"/>
          <w:szCs w:val="28"/>
          <w:highlight w:val="white"/>
          <w:rtl w:val="0"/>
        </w:rPr>
        <w:t xml:space="preserve">350012, Россия, Краснодарский край, г.Краснодар,ул. Даниила Смоляна, д.76, кв.9</w:t>
      </w:r>
      <w:r w:rsidDel="00000000" w:rsidR="00000000" w:rsidRPr="00000000">
        <w:rPr>
          <w:rFonts w:ascii="Times New Roman" w:cs="Times New Roman" w:eastAsia="Times New Roman" w:hAnsi="Times New Roman"/>
          <w:sz w:val="28"/>
          <w:szCs w:val="28"/>
          <w:rtl w:val="0"/>
        </w:rPr>
        <w:t xml:space="preserve">., ОГРНИП </w:t>
      </w:r>
      <w:r w:rsidDel="00000000" w:rsidR="00000000" w:rsidRPr="00000000">
        <w:rPr>
          <w:rFonts w:ascii="Times New Roman" w:cs="Times New Roman" w:eastAsia="Times New Roman" w:hAnsi="Times New Roman"/>
          <w:sz w:val="28"/>
          <w:szCs w:val="28"/>
          <w:highlight w:val="white"/>
          <w:rtl w:val="0"/>
        </w:rPr>
        <w:t xml:space="preserve">320237500104937</w:t>
      </w:r>
      <w:r w:rsidDel="00000000" w:rsidR="00000000" w:rsidRPr="00000000">
        <w:rPr>
          <w:rFonts w:ascii="Times New Roman" w:cs="Times New Roman" w:eastAsia="Times New Roman" w:hAnsi="Times New Roman"/>
          <w:sz w:val="28"/>
          <w:szCs w:val="28"/>
          <w:rtl w:val="0"/>
        </w:rPr>
        <w:t xml:space="preserve">, ИНН </w:t>
      </w:r>
      <w:r w:rsidDel="00000000" w:rsidR="00000000" w:rsidRPr="00000000">
        <w:rPr>
          <w:rFonts w:ascii="Times New Roman" w:cs="Times New Roman" w:eastAsia="Times New Roman" w:hAnsi="Times New Roman"/>
          <w:sz w:val="28"/>
          <w:szCs w:val="28"/>
          <w:highlight w:val="white"/>
          <w:rtl w:val="0"/>
        </w:rPr>
        <w:t xml:space="preserve">301612572780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B">
      <w:pPr>
        <w:ind w:left="0"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Банковские реквизиты: р/с </w:t>
      </w:r>
      <w:r w:rsidDel="00000000" w:rsidR="00000000" w:rsidRPr="00000000">
        <w:rPr>
          <w:rFonts w:ascii="Times New Roman" w:cs="Times New Roman" w:eastAsia="Times New Roman" w:hAnsi="Times New Roman"/>
          <w:sz w:val="28"/>
          <w:szCs w:val="28"/>
          <w:highlight w:val="white"/>
          <w:rtl w:val="0"/>
        </w:rPr>
        <w:t xml:space="preserve">40802810526020007648</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ФИЛИАЛ «РОСТОВСКИЙ» АО «АЛЬФА-БАНК»</w:t>
      </w:r>
      <w:r w:rsidDel="00000000" w:rsidR="00000000" w:rsidRPr="00000000">
        <w:rPr>
          <w:rFonts w:ascii="Times New Roman" w:cs="Times New Roman" w:eastAsia="Times New Roman" w:hAnsi="Times New Roman"/>
          <w:sz w:val="28"/>
          <w:szCs w:val="28"/>
          <w:rtl w:val="0"/>
        </w:rPr>
        <w:t xml:space="preserve">, БИК </w:t>
      </w:r>
      <w:r w:rsidDel="00000000" w:rsidR="00000000" w:rsidRPr="00000000">
        <w:rPr>
          <w:rFonts w:ascii="Times New Roman" w:cs="Times New Roman" w:eastAsia="Times New Roman" w:hAnsi="Times New Roman"/>
          <w:sz w:val="28"/>
          <w:szCs w:val="28"/>
          <w:highlight w:val="white"/>
          <w:rtl w:val="0"/>
        </w:rPr>
        <w:t xml:space="preserve">046015207</w:t>
      </w:r>
      <w:r w:rsidDel="00000000" w:rsidR="00000000" w:rsidRPr="00000000">
        <w:rPr>
          <w:rFonts w:ascii="Times New Roman" w:cs="Times New Roman" w:eastAsia="Times New Roman" w:hAnsi="Times New Roman"/>
          <w:sz w:val="28"/>
          <w:szCs w:val="28"/>
          <w:rtl w:val="0"/>
        </w:rPr>
        <w:t xml:space="preserve">, к/с </w:t>
      </w:r>
      <w:r w:rsidDel="00000000" w:rsidR="00000000" w:rsidRPr="00000000">
        <w:rPr>
          <w:rFonts w:ascii="Times New Roman" w:cs="Times New Roman" w:eastAsia="Times New Roman" w:hAnsi="Times New Roman"/>
          <w:sz w:val="28"/>
          <w:szCs w:val="28"/>
          <w:highlight w:val="white"/>
          <w:rtl w:val="0"/>
        </w:rPr>
        <w:t xml:space="preserve">30101810500000000207</w:t>
      </w:r>
      <w:r w:rsidDel="00000000" w:rsidR="00000000" w:rsidRPr="00000000">
        <w:rPr>
          <w:rFonts w:ascii="Times New Roman" w:cs="Times New Roman" w:eastAsia="Times New Roman" w:hAnsi="Times New Roman"/>
          <w:sz w:val="28"/>
          <w:szCs w:val="28"/>
          <w:rtl w:val="0"/>
        </w:rPr>
        <w:t xml:space="preserve">, Тел. 8-927-553-58-22</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4">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8">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BD">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*с 20.30 в одну сторону такси оплачивает клиент</w:t>
      </w:r>
    </w:p>
    <w:p w:rsidR="00000000" w:rsidDel="00000000" w:rsidP="00000000" w:rsidRDefault="00000000" w:rsidRPr="00000000" w14:paraId="000000BE">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numPr>
                <w:ilvl w:val="0"/>
                <w:numId w:val="4"/>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 руб.</w:t>
            </w:r>
          </w:p>
        </w:tc>
      </w:tr>
    </w:tbl>
    <w:p w:rsidR="00000000" w:rsidDel="00000000" w:rsidP="00000000" w:rsidRDefault="00000000" w:rsidRPr="00000000" w14:paraId="000000C6">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D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D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13 200 руб.</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17 200 руб. </w:t>
            </w:r>
          </w:p>
          <w:p w:rsidR="00000000" w:rsidDel="00000000" w:rsidP="00000000" w:rsidRDefault="00000000" w:rsidRPr="00000000" w14:paraId="000000D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DB">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9">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7654.000000000001" w:type="dxa"/>
        <w:jc w:val="left"/>
        <w:tblInd w:w="959.0" w:type="dxa"/>
        <w:tblLayout w:type="fixed"/>
        <w:tblLook w:val="0400"/>
      </w:tblPr>
      <w:tblGrid>
        <w:gridCol w:w="2126"/>
        <w:gridCol w:w="2835"/>
        <w:gridCol w:w="2693"/>
        <w:tblGridChange w:id="0">
          <w:tblGrid>
            <w:gridCol w:w="2126"/>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D">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0">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C">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E">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1">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4">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A">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28.12.21  по 09.01.22</w:t>
      </w:r>
    </w:p>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850</w:t>
            </w:r>
          </w:p>
        </w:tc>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950</w:t>
            </w:r>
          </w:p>
        </w:tc>
      </w:tr>
    </w:tbl>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16">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1900</w:t>
            </w:r>
          </w:p>
        </w:tc>
      </w:tr>
    </w:tbl>
    <w:p w:rsidR="00000000" w:rsidDel="00000000" w:rsidP="00000000" w:rsidRDefault="00000000" w:rsidRPr="00000000" w14:paraId="0000011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1">
      <w:pPr>
        <w:widowControl w:val="1"/>
        <w:shd w:fill="ffffff" w:val="clear"/>
        <w:ind w:left="330" w:firstLine="75"/>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2">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ft/eLiWFIEAkZhpfp+OSorI+Q==">AMUW2mWE7E+h3ITp3zzwQccayvNOJ36YIe9kVCMnIcwvj2j740xN93nFFFy5HWZvi4SREtLJ/qQIgHB7wUlTOlBoBHJL5u0O1kIcVts94SwGFqyPGlhumXYnbEglaX7B5oJ6Yd6y/Ti7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