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01.08.2022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3"/>
          <w:szCs w:val="23"/>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3"/>
          <w:szCs w:val="23"/>
          <w:rtl w:val="0"/>
        </w:rPr>
        <w:t xml:space="preserve">ИП Козлова Анастасия Борисовна.</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Настоящий публичный договор </w:t>
      </w:r>
      <w:r w:rsidDel="00000000" w:rsidR="00000000" w:rsidRPr="00000000">
        <w:rPr>
          <w:sz w:val="23"/>
          <w:szCs w:val="23"/>
          <w:rtl w:val="0"/>
        </w:rPr>
        <w:t xml:space="preserve">(далее – «Оферта» или «Договор») представляет собой официальное предложение ИП Козлова  Анастасия  Борисовна (ОГРНИП 322774600401815, ИНН 614708645380)</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«День» (с 08-00 до 20-59), и в пределах транспортной развязки</w:t>
      </w:r>
      <w:r w:rsidDel="00000000" w:rsidR="00000000" w:rsidRPr="00000000">
        <w:rPr>
          <w:sz w:val="23"/>
          <w:szCs w:val="23"/>
          <w:rtl w:val="0"/>
        </w:rPr>
        <w:t xml:space="preserve"> г. Москва,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Москва (пригород) дополнительно оплачивается такси</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6">
      <w:pPr>
        <w:spacing w:after="120" w:before="120" w:line="240" w:lineRule="auto"/>
        <w:jc w:val="both"/>
        <w:rPr>
          <w:sz w:val="23"/>
          <w:szCs w:val="23"/>
          <w:highlight w:val="white"/>
        </w:rPr>
        <w:sectPr>
          <w:pgSz w:h="16838" w:w="11906" w:orient="portrait"/>
          <w:pgMar w:bottom="851" w:top="851" w:left="1134" w:right="851" w:header="709" w:footer="709"/>
          <w:pgNumType w:start="1"/>
        </w:sectPr>
      </w:pPr>
      <w:r w:rsidDel="00000000" w:rsidR="00000000" w:rsidRPr="00000000">
        <w:rPr>
          <w:sz w:val="23"/>
          <w:szCs w:val="23"/>
          <w:rtl w:val="0"/>
        </w:rPr>
        <w:t xml:space="preserve">ИП Козлова Анастасия Борисовна, Юридический адрес: 129346,  г .Москва, ул. Изумрудная д. 50, кв. 168. Почтовый адрес: 129346, г. Москва, ул. Изумрудная д.50, кв. 168, ОГРНИП 322774600401815, ИНН 614708645380, Банковские реквизиты: р/с 40802810900003436651, АО "ТИНЬКОФФ БАНК", БИК 044525974, к/с 30101810145250000974, Тел. 8-995-885-88-51.</w:t>
      </w:r>
      <w:r w:rsidDel="00000000" w:rsidR="00000000" w:rsidRPr="00000000">
        <w:rPr>
          <w:rtl w:val="0"/>
        </w:rPr>
      </w:r>
    </w:p>
    <w:p w:rsidR="00000000" w:rsidDel="00000000" w:rsidP="00000000" w:rsidRDefault="00000000" w:rsidRPr="00000000" w14:paraId="00000087">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94">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700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95">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800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96">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900 руб</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99">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800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9A">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900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9B">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1000 руб</w:t>
            </w:r>
            <w:r w:rsidDel="00000000" w:rsidR="00000000" w:rsidRPr="00000000">
              <w:rPr>
                <w:rtl w:val="0"/>
              </w:rPr>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A2">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12000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A3">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14000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A4">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16000 руб</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A6">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11600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A7">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13600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A8">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15600 руб</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A">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AB">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21200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AC">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25200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AD">
            <w:pP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   29200 руб</w:t>
            </w:r>
            <w:r w:rsidDel="00000000" w:rsidR="00000000" w:rsidRPr="00000000">
              <w:rPr>
                <w:rtl w:val="0"/>
              </w:rPr>
            </w:r>
          </w:p>
        </w:tc>
      </w:tr>
    </w:tbl>
    <w:p w:rsidR="00000000" w:rsidDel="00000000" w:rsidP="00000000" w:rsidRDefault="00000000" w:rsidRPr="00000000" w14:paraId="000000AE">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i w:val="1"/>
                <w:sz w:val="28"/>
                <w:szCs w:val="28"/>
              </w:rPr>
            </w:pPr>
            <w:r w:rsidDel="00000000" w:rsidR="00000000" w:rsidRPr="00000000">
              <w:rPr>
                <w:i w:val="1"/>
                <w:sz w:val="28"/>
                <w:szCs w:val="28"/>
                <w:rtl w:val="0"/>
              </w:rPr>
              <w:t xml:space="preserve">1100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i w:val="1"/>
                <w:sz w:val="28"/>
                <w:szCs w:val="28"/>
              </w:rPr>
            </w:pPr>
            <w:r w:rsidDel="00000000" w:rsidR="00000000" w:rsidRPr="00000000">
              <w:rPr>
                <w:i w:val="1"/>
                <w:sz w:val="28"/>
                <w:szCs w:val="28"/>
                <w:rtl w:val="0"/>
              </w:rPr>
              <w:t xml:space="preserve">1200 руб</w:t>
            </w:r>
          </w:p>
        </w:tc>
      </w:tr>
    </w:tbl>
    <w:p w:rsidR="00000000" w:rsidDel="00000000" w:rsidP="00000000" w:rsidRDefault="00000000" w:rsidRPr="00000000" w14:paraId="000000B7">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D">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BE">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14640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BF">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16 840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C0">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19 040 руб</w:t>
            </w:r>
            <w:r w:rsidDel="00000000" w:rsidR="00000000" w:rsidRPr="00000000">
              <w:rPr>
                <w:rtl w:val="0"/>
              </w:rPr>
            </w:r>
          </w:p>
        </w:tc>
      </w:tr>
    </w:tbl>
    <w:p w:rsidR="00000000" w:rsidDel="00000000" w:rsidP="00000000" w:rsidRDefault="00000000" w:rsidRPr="00000000" w14:paraId="000000C1">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2">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CA">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B">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0">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5">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9">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A">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B">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DE">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4000 рублей</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650 руб.</w:t>
            </w:r>
          </w:p>
          <w:p w:rsidR="00000000" w:rsidDel="00000000" w:rsidP="00000000" w:rsidRDefault="00000000" w:rsidRPr="00000000" w14:paraId="000000E5">
            <w:pPr>
              <w:widowControl w:val="0"/>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4500 руб.</w:t>
            </w:r>
          </w:p>
          <w:p w:rsidR="00000000" w:rsidDel="00000000" w:rsidP="00000000" w:rsidRDefault="00000000" w:rsidRPr="00000000" w14:paraId="000000E9">
            <w:pPr>
              <w:widowControl w:val="0"/>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A">
            <w:pPr>
              <w:widowControl w:val="0"/>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6500 руб.</w:t>
            </w:r>
            <w:r w:rsidDel="00000000" w:rsidR="00000000" w:rsidRPr="00000000">
              <w:rPr>
                <w:rtl w:val="0"/>
              </w:rPr>
            </w:r>
          </w:p>
        </w:tc>
      </w:tr>
    </w:tbl>
    <w:p w:rsidR="00000000" w:rsidDel="00000000" w:rsidP="00000000" w:rsidRDefault="00000000" w:rsidRPr="00000000" w14:paraId="000000EB">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C">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F1">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1000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F2">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1300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F3">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1600 руб</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5">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F6">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1500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F7">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1800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F8">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2100 руб</w:t>
            </w:r>
            <w:r w:rsidDel="00000000" w:rsidR="00000000" w:rsidRPr="00000000">
              <w:rPr>
                <w:rtl w:val="0"/>
              </w:rPr>
            </w:r>
          </w:p>
        </w:tc>
      </w:tr>
    </w:tbl>
    <w:p w:rsidR="00000000" w:rsidDel="00000000" w:rsidP="00000000" w:rsidRDefault="00000000" w:rsidRPr="00000000" w14:paraId="000000F9">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i w:val="1"/>
                <w:sz w:val="28"/>
                <w:szCs w:val="28"/>
              </w:rPr>
            </w:pPr>
            <w:r w:rsidDel="00000000" w:rsidR="00000000" w:rsidRPr="00000000">
              <w:rPr>
                <w:i w:val="1"/>
                <w:sz w:val="28"/>
                <w:szCs w:val="28"/>
                <w:rtl w:val="0"/>
              </w:rPr>
              <w:t xml:space="preserve">2500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i w:val="1"/>
                <w:sz w:val="28"/>
                <w:szCs w:val="28"/>
              </w:rPr>
            </w:pPr>
            <w:r w:rsidDel="00000000" w:rsidR="00000000" w:rsidRPr="00000000">
              <w:rPr>
                <w:i w:val="1"/>
                <w:sz w:val="28"/>
                <w:szCs w:val="28"/>
                <w:rtl w:val="0"/>
              </w:rPr>
              <w:t xml:space="preserve">3000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i w:val="1"/>
                <w:sz w:val="28"/>
                <w:szCs w:val="28"/>
              </w:rPr>
            </w:pPr>
            <w:r w:rsidDel="00000000" w:rsidR="00000000" w:rsidRPr="00000000">
              <w:rPr>
                <w:i w:val="1"/>
                <w:sz w:val="28"/>
                <w:szCs w:val="28"/>
                <w:rtl w:val="0"/>
              </w:rPr>
              <w:t xml:space="preserve">3500 руб</w:t>
            </w:r>
          </w:p>
        </w:tc>
      </w:tr>
    </w:tbl>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aeT9/9OqbICHG0rMZ73A9Bw/aA==">AMUW2mU9+KGHNh3ge0N4oAW1JE26upjm9YRQp1/Ljapmn8S3S27iE6G0cWTtUiapJKzRmpJML7vH6kZyv0SjY6iU+1hb0NxTn/szkt/xIj67GvvEUg9GQbfsJjC5fffP3dlkvUyH+40ur4IlZNuVq8m53mXOFWt2HVt1a+7KCim+hnjiCfL54K8=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