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3"/>
        </w:numPr>
        <w:spacing w:after="40" w:before="240" w:line="276" w:lineRule="auto"/>
        <w:ind w:left="0" w:firstLine="0"/>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76" w:lineRule="auto"/>
        <w:ind w:left="502" w:hanging="36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Общие положения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76" w:lineRule="auto"/>
        <w:ind w:left="502"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42" w:firstLine="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Валиуллина Альбина Рафаровна</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Валиуллина Альбина Рафаровна (ОГРНИП 321169000050937, ИНН 165052149185)</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 ИП Валиуллина Альбина Рафаровна</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Валиуллина Альбина Рафаровна (ОГРНИП 321169000050937, ИНН 165052149185</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76" w:lineRule="auto"/>
        <w:ind w:left="113" w:firstLine="454.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3.Предмет оферты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ФИО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город проживания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дата Заказа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76"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76"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76"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 ИП Валиуллина Альбина Рафаровна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w:t>
      </w:r>
      <w:r w:rsidDel="00000000" w:rsidR="00000000" w:rsidRPr="00000000">
        <w:rPr>
          <w:rFonts w:ascii="Times New Roman" w:cs="Times New Roman" w:eastAsia="Times New Roman" w:hAnsi="Times New Roman"/>
          <w:sz w:val="28"/>
          <w:szCs w:val="28"/>
          <w:rtl w:val="0"/>
        </w:rPr>
        <w:t xml:space="preserve"> ИП Валиуллина Альбина Рафаровна.</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 ИП Валиуллина Альбина Рафаровна </w:t>
      </w:r>
      <w:r w:rsidDel="00000000" w:rsidR="00000000" w:rsidRPr="00000000">
        <w:rPr>
          <w:rFonts w:ascii="Times New Roman" w:cs="Times New Roman" w:eastAsia="Times New Roman" w:hAnsi="Times New Roman"/>
          <w:color w:val="000000"/>
          <w:sz w:val="28"/>
          <w:szCs w:val="28"/>
          <w:rtl w:val="0"/>
        </w:rPr>
        <w:t xml:space="preserve">связывается с Заказчиком для конкретизации дальнейших действий.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numPr>
          <w:ilvl w:val="1"/>
          <w:numId w:val="5"/>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7.Оплата услуг</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Набережные Челны, ул.Раскольникова 79А кв.68.</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8.Транспорт</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Набережные Челны,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Набережные Челны  (пригород)  дополнительно оплачивается такси.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9.Ответственность</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1">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2">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Fonts w:ascii="Times New Roman" w:cs="Times New Roman" w:eastAsia="Times New Roman" w:hAnsi="Times New Roman"/>
          <w:sz w:val="28"/>
          <w:szCs w:val="28"/>
          <w:rtl w:val="0"/>
        </w:rPr>
        <w:t xml:space="preserve">ИП Валиуллина Альбина Рафаровна, Юридический адрес: 423832, Республика Татарстан, г. Набережные Челны, ул.Раскольникова 79А, кв.68, Почтовый адрес: 423832, Республика Татарстан, г. Набережные Челны, ул.Раскольникова 79А кв 68, ОГРНИП 321169000050937, ИНН 165052149185, Банковские реквизиты: р/с 40802810700001978052 , АО «ТИНЬКОФФ БАНК», БИК 044525974, к/с 30101810145250000974, Тел. 8-906-119-00-77.</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widowControl w:val="1"/>
        <w:spacing w:line="276"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widowControl w:val="1"/>
        <w:spacing w:line="276"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AE">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AF">
      <w:pPr>
        <w:shd w:fill="ffffff" w:val="clear"/>
        <w:spacing w:line="276" w:lineRule="auto"/>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0">
      <w:pPr>
        <w:shd w:fill="ffffff" w:val="clear"/>
        <w:spacing w:line="276" w:lineRule="auto"/>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1">
      <w:pPr>
        <w:spacing w:line="276" w:lineRule="auto"/>
        <w:ind w:left="360" w:right="795" w:firstLine="0"/>
        <w:jc w:val="center"/>
        <w:rPr>
          <w:rFonts w:ascii="Times New Roman" w:cs="Times New Roman" w:eastAsia="Times New Roman" w:hAnsi="Times New Roman"/>
          <w:sz w:val="28"/>
          <w:szCs w:val="28"/>
          <w:u w:val="single"/>
        </w:rPr>
      </w:pPr>
      <w:bookmarkStart w:colFirst="0" w:colLast="0" w:name="_heading=h.30j0zll" w:id="0"/>
      <w:bookmarkEnd w:id="0"/>
      <w:r w:rsidDel="00000000" w:rsidR="00000000" w:rsidRPr="00000000">
        <w:rPr>
          <w:rFonts w:ascii="Times New Roman" w:cs="Times New Roman" w:eastAsia="Times New Roman" w:hAnsi="Times New Roman"/>
          <w:sz w:val="28"/>
          <w:szCs w:val="28"/>
          <w:u w:val="single"/>
          <w:rtl w:val="0"/>
        </w:rPr>
        <w:t xml:space="preserve">РАЗОВОЕ ПОСЕЩЕНИЕ </w:t>
      </w:r>
    </w:p>
    <w:p w:rsidR="00000000" w:rsidDel="00000000" w:rsidP="00000000" w:rsidRDefault="00000000" w:rsidRPr="00000000" w14:paraId="000000B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3">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4">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470 руб.</w:t>
            </w:r>
          </w:p>
        </w:tc>
      </w:tr>
    </w:tbl>
    <w:p w:rsidR="00000000" w:rsidDel="00000000" w:rsidP="00000000" w:rsidRDefault="00000000" w:rsidRPr="00000000" w14:paraId="000000B9">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C">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5"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обе стороны такси оплачивает клиент</w:t>
      </w:r>
    </w:p>
    <w:p w:rsidR="00000000" w:rsidDel="00000000" w:rsidP="00000000" w:rsidRDefault="00000000" w:rsidRPr="00000000" w14:paraId="000000C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6600 руб.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8600 руб.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430)</w:t>
            </w:r>
            <w:r w:rsidDel="00000000" w:rsidR="00000000" w:rsidRPr="00000000">
              <w:rPr>
                <w:rtl w:val="0"/>
              </w:rPr>
            </w:r>
          </w:p>
        </w:tc>
      </w:tr>
    </w:tbl>
    <w:p w:rsidR="00000000" w:rsidDel="00000000" w:rsidP="00000000" w:rsidRDefault="00000000" w:rsidRPr="00000000" w14:paraId="000000C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6000 руб.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8000 руб.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400)</w:t>
            </w:r>
          </w:p>
        </w:tc>
      </w:tr>
    </w:tbl>
    <w:p w:rsidR="00000000" w:rsidDel="00000000" w:rsidP="00000000" w:rsidRDefault="00000000" w:rsidRPr="00000000" w14:paraId="000000D5">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35"/>
                <w:tab w:val="center" w:pos="1487"/>
              </w:tabs>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12 000 руб.</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16 000 руб.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часа 400)</w:t>
            </w:r>
            <w:r w:rsidDel="00000000" w:rsidR="00000000" w:rsidRPr="00000000">
              <w:rPr>
                <w:rtl w:val="0"/>
              </w:rPr>
            </w:r>
          </w:p>
        </w:tc>
      </w:tr>
    </w:tb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340" w:right="795" w:firstLine="7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2">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3">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7">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p>
    <w:p w:rsidR="00000000" w:rsidDel="00000000" w:rsidP="00000000" w:rsidRDefault="00000000" w:rsidRPr="00000000" w14:paraId="000000EA">
      <w:pPr>
        <w:shd w:fill="ffffff" w:val="clear"/>
        <w:ind w:left="340" w:firstLine="86.00000000000001"/>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E">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F">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spacing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4">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D">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450 рублей </w:t>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hanging="33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Игровая зона</w:t>
      </w:r>
      <w:r w:rsidDel="00000000" w:rsidR="00000000" w:rsidRPr="00000000">
        <w:rPr>
          <w:rtl w:val="0"/>
        </w:rPr>
      </w:r>
    </w:p>
    <w:p w:rsidR="00000000" w:rsidDel="00000000" w:rsidP="00000000" w:rsidRDefault="00000000" w:rsidRPr="00000000" w14:paraId="0000010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4050"/>
        </w:tabs>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1 часа – 2 500 рублей (5 детей – 2 няни).</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количество детей превышает 5 человек –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доплата 550 рублей/человек.</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ОНЛАЙН КУРСЫ ДЛЯ МАМ</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Векторный психоанализ – 319 рублей</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30" w:right="0" w:firstLine="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spacing w:line="276" w:lineRule="auto"/>
        <w:ind w:left="360" w:right="795"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paragraph" w:styleId="paragraph" w:customStyle="1">
    <w:name w:val="paragraph"/>
    <w:basedOn w:val="a"/>
    <w:rsid w:val="00545B4B"/>
    <w:pPr>
      <w:widowControl w:val="1"/>
      <w:spacing w:after="100" w:afterAutospacing="1" w:before="100" w:beforeAutospacing="1" w:line="240" w:lineRule="auto"/>
      <w:textAlignment w:val="auto"/>
      <w:outlineLvl w:val="9"/>
    </w:pPr>
    <w:rPr>
      <w:rFonts w:ascii="Times New Roman" w:cs="Times New Roman" w:eastAsia="Times New Roman" w:hAnsi="Times New Roman"/>
      <w:sz w:val="24"/>
      <w:szCs w:val="24"/>
      <w:lang w:bidi="ar-SA" w:eastAsia="ru-RU"/>
    </w:rPr>
  </w:style>
  <w:style w:type="character" w:styleId="normaltextrun" w:customStyle="1">
    <w:name w:val="normaltextrun"/>
    <w:rsid w:val="00545B4B"/>
  </w:style>
  <w:style w:type="character" w:styleId="eop" w:customStyle="1">
    <w:name w:val="eop"/>
    <w:rsid w:val="00545B4B"/>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ETiXK6d8JRDPkS7TeWjO7yzpg==">AMUW2mUm7bRBzUUvONYSQ5X1btPxciKcgJx45/R9K3Al2eIW/pbhhozj2GoxxOoo9lQT6Yp89sF4Fm9RSkmgrzaGC2Lpku91i2TSPIztjQhH1YDRXZbcot+u+ibmwbwIQX08Ji8tn0U1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2021-04-28T12:59:00Z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