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EB4243">
        <w:rPr>
          <w:rStyle w:val="normaltextrun"/>
          <w:rFonts w:asciiTheme="minorHAnsi" w:hAnsiTheme="minorHAnsi" w:cstheme="minorHAnsi"/>
          <w:sz w:val="22"/>
          <w:szCs w:val="22"/>
        </w:rPr>
        <w:t>Волкова Дарья Дмитриевна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EB4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B4243" w:rsidRPr="00EB4243">
        <w:rPr>
          <w:color w:val="000000"/>
        </w:rPr>
        <w:t>744914962130</w:t>
      </w:r>
      <w:r w:rsidR="008C7579" w:rsidRPr="00EB424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EB4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B4243">
        <w:rPr>
          <w:color w:val="000000"/>
        </w:rPr>
        <w:t>320745600023107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>Настоящее разр</w:t>
      </w:r>
      <w:bookmarkStart w:id="0" w:name="_GoBack"/>
      <w:bookmarkEnd w:id="0"/>
      <w:r w:rsidRPr="00B96E2A">
        <w:rPr>
          <w:rFonts w:asciiTheme="minorHAnsi" w:hAnsiTheme="minorHAnsi" w:cstheme="minorHAnsi"/>
        </w:rPr>
        <w:t xml:space="preserve">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EB4243">
        <w:rPr>
          <w:color w:val="000000"/>
        </w:rPr>
        <w:t>nanana4asnovyrengoy@gmail.com</w:t>
      </w:r>
      <w:r w:rsidR="00A46908" w:rsidRPr="00EB4243">
        <w:rPr>
          <w:rFonts w:asciiTheme="minorHAnsi" w:hAnsiTheme="minorHAnsi" w:cstheme="minorHAnsi"/>
        </w:rPr>
        <w:t>.</w:t>
      </w:r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7"/>
    <w:rsid w:val="000A7949"/>
    <w:rsid w:val="001A63FC"/>
    <w:rsid w:val="00295264"/>
    <w:rsid w:val="00350685"/>
    <w:rsid w:val="00800A9F"/>
    <w:rsid w:val="008C7579"/>
    <w:rsid w:val="00A46908"/>
    <w:rsid w:val="00B106B7"/>
    <w:rsid w:val="00B96E2A"/>
    <w:rsid w:val="00D74DFE"/>
    <w:rsid w:val="00E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Дмитрий</cp:lastModifiedBy>
  <cp:revision>11</cp:revision>
  <cp:lastPrinted>1900-12-31T19:00:00Z</cp:lastPrinted>
  <dcterms:created xsi:type="dcterms:W3CDTF">2020-04-02T07:51:00Z</dcterms:created>
  <dcterms:modified xsi:type="dcterms:W3CDTF">2020-08-31T09:24:00Z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