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Балова Наталия Валерьевна.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Настоящий публичный догово</w:t>
      </w:r>
      <w:r w:rsidDel="00000000" w:rsidR="00000000" w:rsidRPr="00000000">
        <w:rPr>
          <w:i w:val="0"/>
          <w:smallCaps w:val="0"/>
          <w:strike w:val="0"/>
          <w:color w:val="000000"/>
          <w:sz w:val="24"/>
          <w:szCs w:val="24"/>
          <w:highlight w:val="white"/>
          <w:u w:val="none"/>
          <w:vertAlign w:val="baselin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Балова Наталия Валерьевна (ОГРН 321645700016420, ИНН 645492071766</w:t>
      </w:r>
      <w:r w:rsidDel="00000000" w:rsidR="00000000" w:rsidRPr="00000000">
        <w:rPr>
          <w:i w:val="0"/>
          <w:smallCaps w:val="0"/>
          <w:strike w:val="0"/>
          <w:color w:val="000000"/>
          <w:sz w:val="24"/>
          <w:szCs w:val="24"/>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6">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464566929133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464566929133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464566929133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464566929133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464566929133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464566929133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464566929133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464566929133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464566929133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464566929133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464566929133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sz w:val="23"/>
          <w:szCs w:val="23"/>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D">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1">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3">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составляет более 700 метров от остановки общественного транспорта, Заказчик оплачивает такси Исполнителю в обе стороны до ближайшей станции метро. Также такси оплачивается в случае оказания услуги за пределами КАД (пригород).</w:t>
      </w: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w:t>
      </w:r>
      <w:r w:rsidDel="00000000" w:rsidR="00000000" w:rsidRPr="00000000">
        <w:rPr>
          <w:sz w:val="23"/>
          <w:szCs w:val="23"/>
          <w:rtl w:val="0"/>
        </w:rPr>
        <w:t xml:space="preserve">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7">
      <w:pPr>
        <w:widowControl w:val="0"/>
        <w:spacing w:after="120" w:before="120" w:lineRule="auto"/>
        <w:jc w:val="both"/>
        <w:rPr>
          <w:sz w:val="24"/>
          <w:szCs w:val="24"/>
          <w:highlight w:val="white"/>
        </w:rPr>
      </w:pPr>
      <w:r w:rsidDel="00000000" w:rsidR="00000000" w:rsidRPr="00000000">
        <w:rPr>
          <w:sz w:val="24"/>
          <w:szCs w:val="24"/>
          <w:highlight w:val="white"/>
          <w:rtl w:val="0"/>
        </w:rPr>
        <w:t xml:space="preserve"> Исполнитель: ИП Балова Наталия Валерьевна , Юридический адрес: РОССИЯ, САРАТОВСКАЯ ОБЛ, Г САРАТОВ, УЛ ШЕЛКОВИЧНАЯ, Д 20/28, КВ 141, Почтовый адрес: 410017, РОССИЯ, САРАТОВСКАЯ ОБЛ, Г САРАТОВ, УЛ ШЕЛКОВИЧНАЯ, Д 20/28, КВ 141,  ОГРН 321645700016420, </w:t>
      </w:r>
      <w:bookmarkStart w:colFirst="0" w:colLast="0" w:name="kix.gdo37bbllxew" w:id="0"/>
      <w:bookmarkEnd w:id="0"/>
      <w:r w:rsidDel="00000000" w:rsidR="00000000" w:rsidRPr="00000000">
        <w:rPr>
          <w:sz w:val="24"/>
          <w:szCs w:val="24"/>
          <w:highlight w:val="white"/>
          <w:rtl w:val="0"/>
        </w:rPr>
        <w:t xml:space="preserve"> ИНН 645492071766 Банковские реквизиты: р/с 40802810300002950783, АО "ТИНЬКОФФ-</w:t>
      </w:r>
      <w:bookmarkStart w:colFirst="0" w:colLast="0" w:name="kix.eyqhgu9bgukf" w:id="1"/>
      <w:bookmarkEnd w:id="1"/>
      <w:r w:rsidDel="00000000" w:rsidR="00000000" w:rsidRPr="00000000">
        <w:rPr>
          <w:sz w:val="24"/>
          <w:szCs w:val="24"/>
          <w:highlight w:val="white"/>
          <w:rtl w:val="0"/>
        </w:rPr>
        <w:t xml:space="preserve">БАНК" , БИК 044525974</w:t>
      </w:r>
      <w:bookmarkStart w:colFirst="0" w:colLast="0" w:name="kix.sdq8n8f7s2zs" w:id="2"/>
      <w:bookmarkEnd w:id="2"/>
      <w:r w:rsidDel="00000000" w:rsidR="00000000" w:rsidRPr="00000000">
        <w:rPr>
          <w:sz w:val="24"/>
          <w:szCs w:val="24"/>
          <w:highlight w:val="white"/>
          <w:rtl w:val="0"/>
        </w:rPr>
        <w:t xml:space="preserve">, к/с 30101810145250000974, Тел. 8-987-826-91-97</w:t>
      </w:r>
    </w:p>
    <w:p w:rsidR="00000000" w:rsidDel="00000000" w:rsidP="00000000" w:rsidRDefault="00000000" w:rsidRPr="00000000" w14:paraId="0000008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9">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A">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B">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C">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D">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E">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8F">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0">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1">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2">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3">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5">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6">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7">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8">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9">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A">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B">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C">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D">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E">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9F">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0">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1">
      <w:pPr>
        <w:widowControl w:val="0"/>
        <w:spacing w:after="120" w:before="120" w:lineRule="auto"/>
        <w:jc w:val="both"/>
        <w:rPr>
          <w:sz w:val="24"/>
          <w:szCs w:val="24"/>
          <w:highlight w:val="white"/>
        </w:rPr>
      </w:pPr>
      <w:r w:rsidDel="00000000" w:rsidR="00000000" w:rsidRPr="00000000">
        <w:rPr>
          <w:rtl w:val="0"/>
        </w:rPr>
      </w:r>
    </w:p>
    <w:p w:rsidR="00000000" w:rsidDel="00000000" w:rsidP="00000000" w:rsidRDefault="00000000" w:rsidRPr="00000000" w14:paraId="000000A2">
      <w:pPr>
        <w:widowControl w:val="0"/>
        <w:spacing w:after="120" w:before="120" w:lineRule="auto"/>
        <w:jc w:val="both"/>
        <w:rPr>
          <w:sz w:val="28"/>
          <w:szCs w:val="28"/>
        </w:rPr>
      </w:pPr>
      <w:r w:rsidDel="00000000" w:rsidR="00000000" w:rsidRPr="00000000">
        <w:rPr>
          <w:rtl w:val="0"/>
        </w:rPr>
      </w:r>
    </w:p>
    <w:p w:rsidR="00000000" w:rsidDel="00000000" w:rsidP="00000000" w:rsidRDefault="00000000" w:rsidRPr="00000000" w14:paraId="000000A3">
      <w:pPr>
        <w:widowControl w:val="0"/>
        <w:spacing w:after="120" w:before="120" w:lineRule="auto"/>
        <w:jc w:val="both"/>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A4">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A5">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AA">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spacing w:after="0" w:line="240" w:lineRule="auto"/>
              <w:jc w:val="center"/>
              <w:rPr>
                <w:i w:val="1"/>
                <w:sz w:val="28"/>
                <w:szCs w:val="28"/>
              </w:rPr>
            </w:pPr>
            <w:r w:rsidDel="00000000" w:rsidR="00000000" w:rsidRPr="00000000">
              <w:rPr>
                <w:i w:val="1"/>
                <w:sz w:val="28"/>
                <w:szCs w:val="28"/>
                <w:rtl w:val="0"/>
              </w:rPr>
              <w:t xml:space="preserve">640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spacing w:after="0" w:line="240" w:lineRule="auto"/>
              <w:jc w:val="center"/>
              <w:rPr>
                <w:i w:val="1"/>
                <w:sz w:val="28"/>
                <w:szCs w:val="28"/>
              </w:rPr>
            </w:pPr>
            <w:r w:rsidDel="00000000" w:rsidR="00000000" w:rsidRPr="00000000">
              <w:rPr>
                <w:i w:val="1"/>
                <w:sz w:val="28"/>
                <w:szCs w:val="28"/>
                <w:rtl w:val="0"/>
              </w:rPr>
              <w:t xml:space="preserve">740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after="0" w:line="240" w:lineRule="auto"/>
              <w:jc w:val="center"/>
              <w:rPr>
                <w:i w:val="1"/>
                <w:sz w:val="28"/>
                <w:szCs w:val="28"/>
              </w:rPr>
            </w:pPr>
            <w:r w:rsidDel="00000000" w:rsidR="00000000" w:rsidRPr="00000000">
              <w:rPr>
                <w:i w:val="1"/>
                <w:sz w:val="28"/>
                <w:szCs w:val="28"/>
                <w:rtl w:val="0"/>
              </w:rPr>
              <w:t xml:space="preserve">840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B4">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10 800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12 800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14 800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after="0" w:line="240" w:lineRule="auto"/>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after="0" w:line="240" w:lineRule="auto"/>
              <w:jc w:val="center"/>
              <w:rPr>
                <w:i w:val="1"/>
                <w:sz w:val="28"/>
                <w:szCs w:val="28"/>
              </w:rPr>
            </w:pPr>
            <w:r w:rsidDel="00000000" w:rsidR="00000000" w:rsidRPr="00000000">
              <w:rPr>
                <w:i w:val="1"/>
                <w:sz w:val="28"/>
                <w:szCs w:val="28"/>
                <w:rtl w:val="0"/>
              </w:rPr>
              <w:t xml:space="preserve">11 600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after="0" w:line="240" w:lineRule="auto"/>
              <w:jc w:val="center"/>
              <w:rPr>
                <w:i w:val="1"/>
                <w:sz w:val="28"/>
                <w:szCs w:val="28"/>
              </w:rPr>
            </w:pPr>
            <w:r w:rsidDel="00000000" w:rsidR="00000000" w:rsidRPr="00000000">
              <w:rPr>
                <w:i w:val="1"/>
                <w:sz w:val="28"/>
                <w:szCs w:val="28"/>
                <w:rtl w:val="0"/>
              </w:rPr>
              <w:t xml:space="preserve">13 600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C6">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19 200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23 200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D3">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4">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D9">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spacing w:after="0" w:line="240" w:lineRule="auto"/>
              <w:jc w:val="center"/>
              <w:rPr>
                <w:i w:val="1"/>
                <w:sz w:val="28"/>
                <w:szCs w:val="28"/>
              </w:rPr>
            </w:pPr>
            <w:r w:rsidDel="00000000" w:rsidR="00000000" w:rsidRPr="00000000">
              <w:rPr>
                <w:i w:val="1"/>
                <w:sz w:val="28"/>
                <w:szCs w:val="28"/>
                <w:rtl w:val="0"/>
              </w:rPr>
              <w:t xml:space="preserve">13 680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after="0" w:line="240" w:lineRule="auto"/>
              <w:jc w:val="center"/>
              <w:rPr>
                <w:i w:val="1"/>
                <w:sz w:val="28"/>
                <w:szCs w:val="28"/>
              </w:rPr>
            </w:pPr>
            <w:r w:rsidDel="00000000" w:rsidR="00000000" w:rsidRPr="00000000">
              <w:rPr>
                <w:i w:val="1"/>
                <w:sz w:val="28"/>
                <w:szCs w:val="28"/>
                <w:rtl w:val="0"/>
              </w:rPr>
              <w:t xml:space="preserve">16 080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after="0" w:line="240" w:lineRule="auto"/>
              <w:jc w:val="center"/>
              <w:rPr>
                <w:i w:val="1"/>
                <w:sz w:val="28"/>
                <w:szCs w:val="28"/>
              </w:rPr>
            </w:pPr>
            <w:r w:rsidDel="00000000" w:rsidR="00000000" w:rsidRPr="00000000">
              <w:rPr>
                <w:i w:val="1"/>
                <w:sz w:val="28"/>
                <w:szCs w:val="28"/>
                <w:rtl w:val="0"/>
              </w:rPr>
              <w:t xml:space="preserve">18 480 руб</w:t>
            </w:r>
          </w:p>
        </w:tc>
      </w:tr>
    </w:tbl>
    <w:p w:rsidR="00000000" w:rsidDel="00000000" w:rsidP="00000000" w:rsidRDefault="00000000" w:rsidRPr="00000000" w14:paraId="000000DD">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after="0" w:line="240" w:lineRule="auto"/>
              <w:jc w:val="center"/>
              <w:rPr>
                <w:i w:val="1"/>
                <w:sz w:val="28"/>
                <w:szCs w:val="28"/>
              </w:rPr>
            </w:pPr>
            <w:r w:rsidDel="00000000" w:rsidR="00000000" w:rsidRPr="00000000">
              <w:rPr>
                <w:i w:val="1"/>
                <w:sz w:val="28"/>
                <w:szCs w:val="28"/>
                <w:rtl w:val="0"/>
              </w:rPr>
              <w:t xml:space="preserve">1 050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spacing w:after="0" w:line="240" w:lineRule="auto"/>
              <w:jc w:val="center"/>
              <w:rPr>
                <w:i w:val="1"/>
                <w:sz w:val="28"/>
                <w:szCs w:val="28"/>
              </w:rPr>
            </w:pPr>
            <w:r w:rsidDel="00000000" w:rsidR="00000000" w:rsidRPr="00000000">
              <w:rPr>
                <w:i w:val="1"/>
                <w:sz w:val="28"/>
                <w:szCs w:val="28"/>
                <w:rtl w:val="0"/>
              </w:rPr>
              <w:t xml:space="preserve">1 350 руб</w:t>
            </w:r>
          </w:p>
        </w:tc>
      </w:tr>
    </w:tbl>
    <w:p w:rsidR="00000000" w:rsidDel="00000000" w:rsidP="00000000" w:rsidRDefault="00000000" w:rsidRPr="00000000" w14:paraId="000000E6">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7">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EC">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F1">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F5">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F6">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F7">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8dr1upk91qca" w:id="3"/>
            <w:bookmarkEnd w:id="3"/>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FA">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101">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hd w:fill="ffffff" w:val="clear"/>
              <w:spacing w:after="0" w:lineRule="auto"/>
              <w:ind w:left="45" w:firstLine="0"/>
              <w:rPr>
                <w:b w:val="1"/>
                <w:color w:val="1b1b1b"/>
                <w:sz w:val="28"/>
                <w:szCs w:val="28"/>
              </w:rPr>
            </w:pPr>
            <w:bookmarkStart w:colFirst="0" w:colLast="0" w:name="_5mcnq94p8e01" w:id="4"/>
            <w:bookmarkEnd w:id="4"/>
            <w:r w:rsidDel="00000000" w:rsidR="00000000" w:rsidRPr="00000000">
              <w:rPr>
                <w:b w:val="1"/>
                <w:color w:val="1b1b1b"/>
                <w:sz w:val="28"/>
                <w:szCs w:val="28"/>
                <w:rtl w:val="0"/>
              </w:rPr>
              <w:t xml:space="preserve">Новый год</w:t>
            </w:r>
          </w:p>
          <w:p w:rsidR="00000000" w:rsidDel="00000000" w:rsidP="00000000" w:rsidRDefault="00000000" w:rsidRPr="00000000" w14:paraId="00000103">
            <w:pPr>
              <w:widowControl w:val="0"/>
              <w:shd w:fill="ffffff" w:val="clear"/>
              <w:spacing w:after="0" w:lineRule="auto"/>
              <w:ind w:left="45" w:firstLine="0"/>
              <w:rPr>
                <w:color w:val="000000"/>
                <w:sz w:val="34"/>
                <w:szCs w:val="34"/>
              </w:rPr>
            </w:pPr>
            <w:bookmarkStart w:colFirst="0" w:colLast="0" w:name="_ix8ig4xw29ox" w:id="5"/>
            <w:bookmarkEnd w:id="5"/>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4000 руб.</w:t>
            </w:r>
          </w:p>
          <w:p w:rsidR="00000000" w:rsidDel="00000000" w:rsidP="00000000" w:rsidRDefault="00000000" w:rsidRPr="00000000" w14:paraId="00000105">
            <w:pPr>
              <w:widowControl w:val="0"/>
              <w:spacing w:after="0" w:line="240" w:lineRule="auto"/>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106">
            <w:pPr>
              <w:widowControl w:val="0"/>
              <w:spacing w:after="0" w:line="240" w:lineRule="auto"/>
              <w:rPr>
                <w:i w:val="1"/>
                <w:sz w:val="20"/>
                <w:szCs w:val="20"/>
              </w:rPr>
            </w:pPr>
            <w:r w:rsidDel="00000000" w:rsidR="00000000" w:rsidRPr="00000000">
              <w:rPr>
                <w:rtl w:val="0"/>
              </w:rPr>
            </w:r>
          </w:p>
        </w:tc>
      </w:tr>
    </w:tbl>
    <w:p w:rsidR="00000000" w:rsidDel="00000000" w:rsidP="00000000" w:rsidRDefault="00000000" w:rsidRPr="00000000" w14:paraId="00000107">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08">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spacing w:after="0" w:line="240" w:lineRule="auto"/>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spacing w:after="0" w:line="240" w:lineRule="auto"/>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111">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spacing w:after="0" w:line="240" w:lineRule="auto"/>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spacing w:after="0" w:line="240" w:lineRule="auto"/>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115">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116">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1A">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1B">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spacing w:after="0" w:line="240" w:lineRule="auto"/>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spacing w:after="0" w:line="240" w:lineRule="auto"/>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20">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pgSz w:h="16838" w:w="11906" w:orient="portrait"/>
      <w:pgMar w:bottom="851" w:top="851"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