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w:t>
      </w:r>
      <w:r w:rsidDel="00000000" w:rsidR="00000000" w:rsidRPr="00000000">
        <w:rPr>
          <w:sz w:val="23"/>
          <w:szCs w:val="23"/>
          <w:highlight w:val="white"/>
          <w:rtl w:val="0"/>
        </w:rPr>
        <w:t xml:space="preserve">Тольятти</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w:t>
      </w:r>
      <w:r w:rsidDel="00000000" w:rsidR="00000000" w:rsidRPr="00000000">
        <w:rPr>
          <w:sz w:val="23"/>
          <w:szCs w:val="23"/>
          <w:highlight w:val="white"/>
          <w:rtl w:val="0"/>
        </w:rPr>
        <w:t xml:space="preserve"> Тольятти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sectPr>
          <w:pgSz w:h="16838" w:w="11906" w:orient="portrait"/>
          <w:pgMar w:bottom="851" w:top="851" w:left="1134" w:right="851" w:header="709" w:footer="709"/>
          <w:pgNumType w:start="1"/>
        </w:sect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650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7600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16000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i w:val="1"/>
                <w:sz w:val="28"/>
                <w:szCs w:val="28"/>
              </w:rPr>
            </w:pPr>
            <w:r w:rsidDel="00000000" w:rsidR="00000000" w:rsidRPr="00000000">
              <w:rPr>
                <w:i w:val="1"/>
                <w:sz w:val="28"/>
                <w:szCs w:val="28"/>
                <w:rtl w:val="0"/>
              </w:rPr>
              <w:t xml:space="preserve">   18000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услуга 1 час</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13600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800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450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rtl w:val="0"/>
              </w:rPr>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850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850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950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2000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AKu4iqRvollvhpDm3rfh6mgCaA==">AMUW2mU4cS8w5ZzBMqe0VYeeTRrxE48ETLrnYFq5nkD9giH8rvmQ0hFZOtpImroQ4yzCPIibvLu8YS3wU0rK7a6EsJJZ34N8M8XYw6q7S4W5DUUXtwunZPTD8MC5cAHXFN4i1EhVJx6jlzZK5ssOYciIzf4qDWGowE0mPzF5YIN04obr5LA4+kI=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