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2"/>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 (ОГРНИП 320144700030665, ИНН 140300027210)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i w:val="0"/>
          <w:smallCaps w:val="0"/>
          <w:strike w:val="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 (ОГРНИП 320144700030665, ИНН 140300027210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i w:val="0"/>
          <w:smallCaps w:val="0"/>
          <w:strike w:val="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5"/>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677021 Республика Саха (Якутия) г. Якутск ул. Автодорожная 42/2 кв.28</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Якутск,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Якутск   (пригород)  дополнительно оплачивается такси.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на тариф </w:t>
      </w:r>
      <w:r w:rsidDel="00000000" w:rsidR="00000000" w:rsidRPr="00000000">
        <w:rPr>
          <w:rFonts w:ascii="Times New Roman" w:cs="Times New Roman" w:eastAsia="Times New Roman" w:hAnsi="Times New Roman"/>
          <w:sz w:val="28"/>
          <w:szCs w:val="28"/>
          <w:rtl w:val="0"/>
        </w:rPr>
        <w:t xml:space="preserve">«День»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5">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6">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30"/>
          <w:szCs w:val="30"/>
          <w:rtl w:val="0"/>
        </w:rPr>
        <w:t xml:space="preserve">ИП Тимофеева Айталина Иннокентьевна. Юридический адрес: 677021 Республика Саха (Якутия) город Якутск ул. Автодорожная 42/2 кв.28</w:t>
        <w:br w:type="textWrapping"/>
        <w:t xml:space="preserve">Почтовый адрес: 677021 Республика Саха (Якутия) город Якутск ул. Автодорожная 42/2 кв.28   ИНН 140300027210  ОГРНИП 320144700030665  </w:t>
      </w:r>
      <w:r w:rsidDel="00000000" w:rsidR="00000000" w:rsidRPr="00000000">
        <w:rPr>
          <w:rFonts w:ascii="Times New Roman" w:cs="Times New Roman" w:eastAsia="Times New Roman" w:hAnsi="Times New Roman"/>
          <w:sz w:val="28"/>
          <w:szCs w:val="28"/>
          <w:rtl w:val="0"/>
        </w:rPr>
        <w:t xml:space="preserve">Банковские реквизиты: р/с   </w:t>
      </w:r>
    </w:p>
    <w:p w:rsidR="00000000" w:rsidDel="00000000" w:rsidP="00000000" w:rsidRDefault="00000000" w:rsidRPr="00000000" w14:paraId="000000AD">
      <w:pPr>
        <w:shd w:fill="ffffff" w:val="clear"/>
        <w:ind w:left="340" w:firstLine="86.0000000000000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0"/>
          <w:szCs w:val="30"/>
          <w:rtl w:val="0"/>
        </w:rPr>
        <w:t xml:space="preserve">тел. 89143007086 </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6">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A">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BF">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5">
            <w:pPr>
              <w:widowControl w:val="1"/>
              <w:numPr>
                <w:ilvl w:val="0"/>
                <w:numId w:val="4"/>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7">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D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D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400)</w:t>
            </w:r>
          </w:p>
        </w:tc>
      </w:tr>
    </w:tbl>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4">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0">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3">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B">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D">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2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9">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A">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385t8rA+2O8GcBGnmQ0WwuyhQ==">AMUW2mXRcrTGyU7LpRRCNw0WyqtnrTSr3GCY3Szw4XbQsE7LL5v31f/A49WAITPJx1cyi61bpaZXvN+opq46oE9BNxmNUULg+qZpNGGobe0aLMPnIaZDkwJi3gDrlXq6iMDl4WY+xAxs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